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77" w:rsidRPr="00904DB1" w:rsidRDefault="00A51D77" w:rsidP="00D04DBA">
      <w:pPr>
        <w:jc w:val="center"/>
      </w:pPr>
      <w:r w:rsidRPr="00904DB1">
        <w:t>БПОУ  ВО «Белозерский индустриально-педагогический колледж им. А.А. Желобовского»</w:t>
      </w:r>
    </w:p>
    <w:p w:rsidR="00A51D77" w:rsidRPr="00904DB1" w:rsidRDefault="00A51D77" w:rsidP="00D04DBA">
      <w:pPr>
        <w:jc w:val="center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D04DBA" w:rsidRPr="004D369D" w:rsidRDefault="00D04DBA" w:rsidP="00D04DBA">
      <w:pPr>
        <w:ind w:right="-1" w:firstLine="382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У</w:t>
      </w:r>
      <w:r w:rsidRPr="004D369D">
        <w:rPr>
          <w:b/>
          <w:color w:val="000000"/>
          <w:sz w:val="28"/>
          <w:szCs w:val="28"/>
        </w:rPr>
        <w:t>ТВЕРЖДЕНА</w:t>
      </w:r>
    </w:p>
    <w:p w:rsidR="00D04DBA" w:rsidRPr="004D369D" w:rsidRDefault="00D04DBA" w:rsidP="00D04DBA">
      <w:pPr>
        <w:ind w:right="-1" w:firstLine="382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r w:rsidRPr="004D369D">
        <w:rPr>
          <w:color w:val="000000"/>
          <w:sz w:val="28"/>
          <w:szCs w:val="28"/>
        </w:rPr>
        <w:t xml:space="preserve">приказом директора </w:t>
      </w:r>
      <w:r>
        <w:rPr>
          <w:color w:val="000000"/>
          <w:sz w:val="28"/>
          <w:szCs w:val="28"/>
        </w:rPr>
        <w:t xml:space="preserve"> </w:t>
      </w:r>
      <w:r w:rsidRPr="004D369D">
        <w:rPr>
          <w:color w:val="000000"/>
          <w:sz w:val="28"/>
          <w:szCs w:val="28"/>
        </w:rPr>
        <w:t xml:space="preserve">БПОУ  ВО </w:t>
      </w:r>
    </w:p>
    <w:p w:rsidR="00D04DBA" w:rsidRDefault="00D04DBA" w:rsidP="00D04DBA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«Белозерский индустриально</w:t>
      </w:r>
    </w:p>
    <w:p w:rsidR="00D04DBA" w:rsidRDefault="00D04DBA" w:rsidP="00D04DBA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-педагогический колледж </w:t>
      </w:r>
    </w:p>
    <w:p w:rsidR="00D04DBA" w:rsidRPr="004D369D" w:rsidRDefault="00D04DBA" w:rsidP="00D04DBA">
      <w:pPr>
        <w:ind w:left="3828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им.А.А. Желобовского</w:t>
      </w:r>
      <w:r w:rsidRPr="004D369D">
        <w:rPr>
          <w:color w:val="000000"/>
          <w:sz w:val="28"/>
          <w:szCs w:val="28"/>
        </w:rPr>
        <w:t xml:space="preserve"> »</w:t>
      </w:r>
      <w:r w:rsidRPr="004D369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от   21</w:t>
      </w:r>
      <w:r w:rsidRPr="004D369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Pr="004D369D">
        <w:rPr>
          <w:color w:val="000000"/>
          <w:sz w:val="28"/>
          <w:szCs w:val="28"/>
        </w:rPr>
        <w:t xml:space="preserve">.2020 г. № </w:t>
      </w:r>
      <w:r>
        <w:rPr>
          <w:color w:val="000000"/>
          <w:sz w:val="28"/>
          <w:szCs w:val="28"/>
        </w:rPr>
        <w:t xml:space="preserve"> 160а-О</w:t>
      </w:r>
    </w:p>
    <w:p w:rsidR="00D04DBA" w:rsidRDefault="00D04DBA" w:rsidP="00D04DBA">
      <w:pPr>
        <w:jc w:val="center"/>
      </w:pPr>
    </w:p>
    <w:p w:rsidR="00A51D77" w:rsidRPr="00904DB1" w:rsidRDefault="00A51D77" w:rsidP="00904DB1">
      <w:pPr>
        <w:tabs>
          <w:tab w:val="left" w:pos="7365"/>
        </w:tabs>
        <w:jc w:val="both"/>
      </w:pPr>
    </w:p>
    <w:p w:rsidR="00A51D77" w:rsidRPr="00904DB1" w:rsidRDefault="00A51D77" w:rsidP="00D04DBA">
      <w:pPr>
        <w:jc w:val="right"/>
      </w:pPr>
    </w:p>
    <w:p w:rsidR="00A51D77" w:rsidRPr="00904DB1" w:rsidRDefault="00A51D77" w:rsidP="00AA54AB">
      <w:pPr>
        <w:tabs>
          <w:tab w:val="left" w:pos="6780"/>
          <w:tab w:val="right" w:pos="10205"/>
        </w:tabs>
        <w:ind w:left="5040"/>
        <w:jc w:val="both"/>
        <w:rPr>
          <w:b/>
          <w:caps/>
        </w:rPr>
      </w:pPr>
      <w:r w:rsidRPr="00904DB1">
        <w:rPr>
          <w:b/>
        </w:rPr>
        <w:tab/>
      </w:r>
      <w:r w:rsidR="00437C14" w:rsidRPr="00904DB1">
        <w:rPr>
          <w:b/>
        </w:rPr>
        <w:t xml:space="preserve">                                                                         </w:t>
      </w: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  <w:rPr>
          <w:b/>
        </w:rPr>
      </w:pPr>
    </w:p>
    <w:p w:rsidR="00A51D77" w:rsidRPr="00904DB1" w:rsidRDefault="00A51D77" w:rsidP="00343B3A">
      <w:pPr>
        <w:jc w:val="center"/>
        <w:rPr>
          <w:b/>
        </w:rPr>
      </w:pPr>
      <w:r w:rsidRPr="00904DB1">
        <w:rPr>
          <w:b/>
        </w:rPr>
        <w:t>ПРОГРАММА УЧЕБНОЙ ДИСЦИПЛИНЫ</w:t>
      </w:r>
    </w:p>
    <w:p w:rsidR="00A51D77" w:rsidRPr="00904DB1" w:rsidRDefault="00A51D77" w:rsidP="00343B3A">
      <w:pPr>
        <w:jc w:val="center"/>
        <w:rPr>
          <w:b/>
        </w:rPr>
      </w:pPr>
    </w:p>
    <w:p w:rsidR="00A51D77" w:rsidRPr="00904DB1" w:rsidRDefault="005716FF" w:rsidP="00343B3A">
      <w:pPr>
        <w:jc w:val="center"/>
        <w:rPr>
          <w:b/>
        </w:rPr>
      </w:pPr>
      <w:r>
        <w:rPr>
          <w:b/>
        </w:rPr>
        <w:t>«Охрана труда</w:t>
      </w:r>
      <w:r w:rsidR="00A51D77" w:rsidRPr="00904DB1">
        <w:rPr>
          <w:b/>
        </w:rPr>
        <w:t>»</w:t>
      </w:r>
    </w:p>
    <w:p w:rsidR="00A51D77" w:rsidRPr="00904DB1" w:rsidRDefault="00A51D77" w:rsidP="00343B3A">
      <w:pPr>
        <w:jc w:val="center"/>
      </w:pPr>
    </w:p>
    <w:p w:rsidR="00A51D77" w:rsidRPr="00904DB1" w:rsidRDefault="00A51D77" w:rsidP="00343B3A">
      <w:pPr>
        <w:jc w:val="center"/>
      </w:pPr>
    </w:p>
    <w:p w:rsidR="00A51D77" w:rsidRPr="00904DB1" w:rsidRDefault="00A51D77" w:rsidP="00343B3A">
      <w:pPr>
        <w:jc w:val="center"/>
      </w:pPr>
    </w:p>
    <w:p w:rsidR="00A51D77" w:rsidRPr="00904DB1" w:rsidRDefault="00D04DBA" w:rsidP="00343B3A">
      <w:pPr>
        <w:jc w:val="center"/>
      </w:pPr>
      <w:r>
        <w:t xml:space="preserve">По профессии « Маляр </w:t>
      </w:r>
      <w:r w:rsidR="00A51D77" w:rsidRPr="00904DB1">
        <w:t>»</w:t>
      </w:r>
    </w:p>
    <w:p w:rsidR="00A51D77" w:rsidRPr="00904DB1" w:rsidRDefault="00A51D77" w:rsidP="00343B3A">
      <w:pPr>
        <w:jc w:val="center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343B3A">
      <w:pPr>
        <w:jc w:val="center"/>
      </w:pPr>
      <w:r w:rsidRPr="00904DB1">
        <w:t>г. Белозерск</w:t>
      </w:r>
    </w:p>
    <w:p w:rsidR="00A51D77" w:rsidRPr="00904DB1" w:rsidRDefault="00A51D77" w:rsidP="00343B3A">
      <w:pPr>
        <w:jc w:val="center"/>
      </w:pPr>
    </w:p>
    <w:p w:rsidR="00A51D77" w:rsidRPr="00904DB1" w:rsidRDefault="00D04DBA" w:rsidP="00343B3A">
      <w:pPr>
        <w:jc w:val="center"/>
      </w:pPr>
      <w:r>
        <w:t>2020</w:t>
      </w:r>
      <w:r w:rsidR="00A51D77" w:rsidRPr="00904DB1">
        <w:t xml:space="preserve"> г.</w:t>
      </w: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Pr="00904DB1" w:rsidRDefault="00A51D77" w:rsidP="00904DB1">
      <w:pPr>
        <w:jc w:val="both"/>
      </w:pPr>
    </w:p>
    <w:p w:rsidR="00A51D77" w:rsidRDefault="00A51D77" w:rsidP="00904DB1">
      <w:pPr>
        <w:jc w:val="both"/>
      </w:pPr>
    </w:p>
    <w:p w:rsidR="00343B3A" w:rsidRDefault="00343B3A" w:rsidP="00343B3A">
      <w:pPr>
        <w:ind w:left="709"/>
        <w:jc w:val="both"/>
      </w:pPr>
    </w:p>
    <w:p w:rsidR="00AA54AB" w:rsidRDefault="00AA54AB" w:rsidP="00343B3A">
      <w:pPr>
        <w:ind w:left="709"/>
        <w:jc w:val="both"/>
      </w:pPr>
    </w:p>
    <w:p w:rsidR="00AA54AB" w:rsidRPr="00904DB1" w:rsidRDefault="00AA54AB" w:rsidP="00343B3A">
      <w:pPr>
        <w:ind w:left="709"/>
        <w:jc w:val="both"/>
      </w:pPr>
    </w:p>
    <w:p w:rsidR="00A51D77" w:rsidRPr="00904DB1" w:rsidRDefault="00A51D77" w:rsidP="00904DB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503065" w:rsidRDefault="00A51D77" w:rsidP="00D04DBA">
      <w:pPr>
        <w:ind w:left="284"/>
        <w:jc w:val="both"/>
        <w:rPr>
          <w:sz w:val="28"/>
          <w:szCs w:val="28"/>
        </w:rPr>
      </w:pPr>
      <w:r w:rsidRPr="00904DB1">
        <w:t xml:space="preserve">Программа учебной дисциплины </w:t>
      </w:r>
      <w:r w:rsidR="005716FF">
        <w:t>« Охрана труда</w:t>
      </w:r>
      <w:r w:rsidR="00343B3A">
        <w:t xml:space="preserve"> </w:t>
      </w:r>
      <w:r w:rsidRPr="00904DB1">
        <w:t xml:space="preserve">  »  </w:t>
      </w:r>
      <w:r w:rsidR="00D04DBA">
        <w:rPr>
          <w:sz w:val="23"/>
          <w:szCs w:val="23"/>
        </w:rPr>
        <w:t xml:space="preserve">по профессии  13450 </w:t>
      </w:r>
      <w:r w:rsidR="00503065">
        <w:rPr>
          <w:sz w:val="23"/>
          <w:szCs w:val="23"/>
        </w:rPr>
        <w:t xml:space="preserve">разработана  с учетом требований   профессионального </w:t>
      </w:r>
      <w:r w:rsidR="00D04DBA">
        <w:t xml:space="preserve">стандарта « Маляр строительный </w:t>
      </w:r>
      <w:r w:rsidR="00503065" w:rsidRPr="00904DB1">
        <w:t>»</w:t>
      </w:r>
      <w:r w:rsidR="00503065">
        <w:t>,</w:t>
      </w:r>
      <w:r w:rsidR="00503065">
        <w:rPr>
          <w:sz w:val="23"/>
          <w:szCs w:val="23"/>
        </w:rPr>
        <w:t xml:space="preserve"> для профессиона</w:t>
      </w:r>
      <w:r w:rsidR="00D04DBA">
        <w:rPr>
          <w:sz w:val="23"/>
          <w:szCs w:val="23"/>
        </w:rPr>
        <w:t xml:space="preserve">льного обучения – программы  </w:t>
      </w:r>
      <w:r w:rsidR="00503065">
        <w:rPr>
          <w:sz w:val="23"/>
          <w:szCs w:val="23"/>
        </w:rPr>
        <w:t xml:space="preserve">подготовки  лиц, не имеющих основного общего образования обучающихся с ограниченными возможностями здоровья  сроком обучения 10мес, </w:t>
      </w:r>
    </w:p>
    <w:p w:rsidR="00A51D77" w:rsidRPr="00904DB1" w:rsidRDefault="00A51D77" w:rsidP="00343B3A">
      <w:pPr>
        <w:ind w:left="567"/>
        <w:jc w:val="both"/>
      </w:pPr>
      <w:r w:rsidRPr="00904DB1">
        <w:t xml:space="preserve">, </w:t>
      </w:r>
    </w:p>
    <w:p w:rsidR="00A51D77" w:rsidRPr="00904DB1" w:rsidRDefault="00A51D77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</w:p>
    <w:p w:rsidR="00A51D77" w:rsidRPr="00904DB1" w:rsidRDefault="00A51D77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  <w:r w:rsidRPr="00904DB1">
        <w:t>Организация-разработчик:  БПОУ  ВО  «Белозерский  индустриально- педагогический колледж им. А.А. Желобовского»</w:t>
      </w:r>
    </w:p>
    <w:p w:rsidR="00A51D77" w:rsidRPr="00904DB1" w:rsidRDefault="00A51D77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</w:p>
    <w:p w:rsidR="00A51D77" w:rsidRPr="00904DB1" w:rsidRDefault="00A51D77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</w:pPr>
      <w:r w:rsidRPr="00904DB1">
        <w:t>Разработчики</w:t>
      </w:r>
    </w:p>
    <w:p w:rsidR="00A51D77" w:rsidRPr="00904DB1" w:rsidRDefault="00D04DBA" w:rsidP="00343B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708"/>
        <w:jc w:val="both"/>
      </w:pPr>
      <w:r>
        <w:t xml:space="preserve"> Веселова А.П.  - преподаватель</w:t>
      </w: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5716FF" w:rsidRDefault="005716FF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5716FF" w:rsidRDefault="005716FF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5716FF" w:rsidRDefault="005716FF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</w:p>
    <w:p w:rsidR="00A51D77" w:rsidRPr="00904DB1" w:rsidRDefault="00A51D77" w:rsidP="00343B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both"/>
        <w:rPr>
          <w:b/>
        </w:rPr>
      </w:pPr>
      <w:r w:rsidRPr="00904DB1">
        <w:rPr>
          <w:b/>
        </w:rPr>
        <w:t>СОДЕРЖАНИЕ</w:t>
      </w:r>
    </w:p>
    <w:p w:rsidR="00A51D77" w:rsidRPr="00904DB1" w:rsidRDefault="00A51D77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tbl>
      <w:tblPr>
        <w:tblW w:w="0" w:type="auto"/>
        <w:tblLook w:val="01E0"/>
      </w:tblPr>
      <w:tblGrid>
        <w:gridCol w:w="7668"/>
        <w:gridCol w:w="1903"/>
      </w:tblGrid>
      <w:tr w:rsidR="00A51D77" w:rsidRPr="00904DB1" w:rsidTr="00904DB1">
        <w:tc>
          <w:tcPr>
            <w:tcW w:w="7668" w:type="dxa"/>
          </w:tcPr>
          <w:p w:rsidR="00A51D77" w:rsidRPr="00904DB1" w:rsidRDefault="00A51D77" w:rsidP="00343B3A">
            <w:pPr>
              <w:pStyle w:val="1"/>
              <w:ind w:left="567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A51D77" w:rsidRPr="00904DB1" w:rsidRDefault="00A51D77" w:rsidP="00343B3A">
            <w:pPr>
              <w:ind w:left="567"/>
              <w:jc w:val="both"/>
            </w:pPr>
            <w:r w:rsidRPr="00904DB1">
              <w:t>стр.</w:t>
            </w:r>
          </w:p>
        </w:tc>
      </w:tr>
      <w:tr w:rsidR="00A51D77" w:rsidRPr="00904DB1" w:rsidTr="00904DB1">
        <w:tc>
          <w:tcPr>
            <w:tcW w:w="7668" w:type="dxa"/>
          </w:tcPr>
          <w:p w:rsidR="00A51D77" w:rsidRPr="00904DB1" w:rsidRDefault="00A51D77" w:rsidP="00343B3A">
            <w:pPr>
              <w:pStyle w:val="1"/>
              <w:numPr>
                <w:ilvl w:val="0"/>
                <w:numId w:val="3"/>
              </w:numPr>
              <w:ind w:left="567"/>
              <w:jc w:val="both"/>
              <w:rPr>
                <w:b/>
                <w:caps/>
              </w:rPr>
            </w:pPr>
            <w:r w:rsidRPr="00904DB1">
              <w:rPr>
                <w:b/>
                <w:caps/>
              </w:rPr>
              <w:t>ПАСПОРТ  ПРОГРАММЫ УЧЕБНОЙ ДИСЦИПЛИНЫ</w:t>
            </w:r>
          </w:p>
          <w:p w:rsidR="00A51D77" w:rsidRPr="00904DB1" w:rsidRDefault="00A51D77" w:rsidP="00343B3A">
            <w:pPr>
              <w:ind w:left="567"/>
              <w:jc w:val="both"/>
            </w:pPr>
          </w:p>
        </w:tc>
        <w:tc>
          <w:tcPr>
            <w:tcW w:w="1903" w:type="dxa"/>
          </w:tcPr>
          <w:p w:rsidR="00A51D77" w:rsidRPr="00904DB1" w:rsidRDefault="00A51D77" w:rsidP="00343B3A">
            <w:pPr>
              <w:ind w:left="567"/>
              <w:jc w:val="both"/>
            </w:pPr>
          </w:p>
        </w:tc>
      </w:tr>
      <w:tr w:rsidR="00A51D77" w:rsidRPr="00904DB1" w:rsidTr="00904DB1">
        <w:tc>
          <w:tcPr>
            <w:tcW w:w="7668" w:type="dxa"/>
          </w:tcPr>
          <w:p w:rsidR="00A51D77" w:rsidRPr="00904DB1" w:rsidRDefault="00A51D77" w:rsidP="00343B3A">
            <w:pPr>
              <w:pStyle w:val="1"/>
              <w:numPr>
                <w:ilvl w:val="0"/>
                <w:numId w:val="3"/>
              </w:numPr>
              <w:ind w:left="567"/>
              <w:jc w:val="both"/>
              <w:rPr>
                <w:b/>
                <w:caps/>
              </w:rPr>
            </w:pPr>
            <w:r w:rsidRPr="00904DB1">
              <w:rPr>
                <w:b/>
                <w:caps/>
              </w:rPr>
              <w:t>СТРУКТУРА и  содержание УЧЕБНОЙ ДИСЦИПЛИНЫ</w:t>
            </w:r>
          </w:p>
          <w:p w:rsidR="00A51D77" w:rsidRPr="00904DB1" w:rsidRDefault="00A51D77" w:rsidP="00343B3A">
            <w:pPr>
              <w:pStyle w:val="1"/>
              <w:ind w:left="567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51D77" w:rsidRPr="00904DB1" w:rsidRDefault="00A51D77" w:rsidP="00343B3A">
            <w:pPr>
              <w:ind w:left="567"/>
              <w:jc w:val="both"/>
            </w:pPr>
          </w:p>
        </w:tc>
      </w:tr>
      <w:tr w:rsidR="00A51D77" w:rsidRPr="00904DB1" w:rsidTr="00904DB1">
        <w:trPr>
          <w:trHeight w:val="670"/>
        </w:trPr>
        <w:tc>
          <w:tcPr>
            <w:tcW w:w="7668" w:type="dxa"/>
          </w:tcPr>
          <w:p w:rsidR="00A51D77" w:rsidRPr="00904DB1" w:rsidRDefault="00A51D77" w:rsidP="00343B3A">
            <w:pPr>
              <w:pStyle w:val="1"/>
              <w:numPr>
                <w:ilvl w:val="0"/>
                <w:numId w:val="3"/>
              </w:numPr>
              <w:ind w:left="567"/>
              <w:jc w:val="both"/>
              <w:rPr>
                <w:b/>
                <w:caps/>
              </w:rPr>
            </w:pPr>
            <w:r w:rsidRPr="00904DB1">
              <w:rPr>
                <w:b/>
                <w:caps/>
              </w:rPr>
              <w:t>условия реализации  учебной дисциплины</w:t>
            </w:r>
          </w:p>
          <w:p w:rsidR="00A51D77" w:rsidRPr="00904DB1" w:rsidRDefault="00A51D77" w:rsidP="00343B3A">
            <w:pPr>
              <w:pStyle w:val="1"/>
              <w:tabs>
                <w:tab w:val="num" w:pos="0"/>
              </w:tabs>
              <w:ind w:left="567"/>
              <w:jc w:val="both"/>
              <w:rPr>
                <w:b/>
                <w:caps/>
              </w:rPr>
            </w:pPr>
          </w:p>
        </w:tc>
        <w:tc>
          <w:tcPr>
            <w:tcW w:w="1903" w:type="dxa"/>
          </w:tcPr>
          <w:p w:rsidR="00A51D77" w:rsidRPr="00904DB1" w:rsidRDefault="00A51D77" w:rsidP="00343B3A">
            <w:pPr>
              <w:ind w:left="567"/>
              <w:jc w:val="both"/>
            </w:pPr>
          </w:p>
        </w:tc>
      </w:tr>
      <w:tr w:rsidR="00A51D77" w:rsidRPr="00904DB1" w:rsidTr="00904DB1">
        <w:tc>
          <w:tcPr>
            <w:tcW w:w="7668" w:type="dxa"/>
          </w:tcPr>
          <w:p w:rsidR="00A51D77" w:rsidRPr="00904DB1" w:rsidRDefault="00A51D77" w:rsidP="00343B3A">
            <w:pPr>
              <w:pStyle w:val="1"/>
              <w:numPr>
                <w:ilvl w:val="0"/>
                <w:numId w:val="3"/>
              </w:numPr>
              <w:ind w:left="567"/>
              <w:jc w:val="both"/>
              <w:rPr>
                <w:b/>
                <w:caps/>
              </w:rPr>
            </w:pPr>
            <w:r w:rsidRPr="00904DB1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A51D77" w:rsidRPr="00904DB1" w:rsidRDefault="00A51D77" w:rsidP="00343B3A">
            <w:pPr>
              <w:pStyle w:val="1"/>
              <w:ind w:left="567" w:firstLine="0"/>
              <w:jc w:val="both"/>
              <w:rPr>
                <w:b/>
                <w:caps/>
              </w:rPr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  <w:p w:rsidR="00A51D77" w:rsidRPr="00904DB1" w:rsidRDefault="00A51D77" w:rsidP="00343B3A">
            <w:pPr>
              <w:ind w:left="567"/>
              <w:jc w:val="both"/>
            </w:pPr>
          </w:p>
        </w:tc>
        <w:tc>
          <w:tcPr>
            <w:tcW w:w="1903" w:type="dxa"/>
          </w:tcPr>
          <w:p w:rsidR="00A51D77" w:rsidRPr="00904DB1" w:rsidRDefault="00A51D77" w:rsidP="00343B3A">
            <w:pPr>
              <w:ind w:left="567"/>
              <w:jc w:val="both"/>
            </w:pPr>
          </w:p>
        </w:tc>
      </w:tr>
    </w:tbl>
    <w:p w:rsidR="00A51D77" w:rsidRPr="00904DB1" w:rsidRDefault="00A51D77" w:rsidP="00343B3A">
      <w:pPr>
        <w:ind w:left="567"/>
        <w:jc w:val="both"/>
      </w:pPr>
    </w:p>
    <w:p w:rsidR="00A51D77" w:rsidRPr="00904DB1" w:rsidRDefault="00A51D77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b/>
          <w:caps/>
        </w:rPr>
      </w:pPr>
    </w:p>
    <w:p w:rsidR="00437C14" w:rsidRPr="00904DB1" w:rsidRDefault="00437C14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b/>
          <w:caps/>
        </w:rPr>
      </w:pPr>
    </w:p>
    <w:p w:rsidR="00437C14" w:rsidRPr="00904DB1" w:rsidRDefault="00437C14" w:rsidP="00343B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567"/>
        <w:jc w:val="both"/>
        <w:rPr>
          <w:b/>
          <w:caps/>
        </w:rPr>
      </w:pPr>
      <w:r w:rsidRPr="00904DB1">
        <w:rPr>
          <w:b/>
          <w:caps/>
        </w:rPr>
        <w:t>1. паспорт   ПРОГРАММЫ УЧЕБНОЙ ДИСЦИПЛИНЫ</w:t>
      </w:r>
    </w:p>
    <w:p w:rsidR="00437C14" w:rsidRPr="00904DB1" w:rsidRDefault="005716FF" w:rsidP="00343B3A">
      <w:pPr>
        <w:tabs>
          <w:tab w:val="left" w:pos="916"/>
          <w:tab w:val="left" w:pos="1832"/>
          <w:tab w:val="left" w:pos="22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</w:rPr>
      </w:pPr>
      <w:r>
        <w:rPr>
          <w:b/>
        </w:rPr>
        <w:t xml:space="preserve"> Охрана труда</w:t>
      </w:r>
      <w:r w:rsidR="00437C14" w:rsidRPr="00904DB1">
        <w:rPr>
          <w:b/>
        </w:rPr>
        <w:t xml:space="preserve"> 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b/>
        </w:rPr>
      </w:pPr>
    </w:p>
    <w:p w:rsidR="00437C14" w:rsidRPr="00904DB1" w:rsidRDefault="00437C14" w:rsidP="00343B3A">
      <w:pPr>
        <w:pStyle w:val="af7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right="-185"/>
        <w:jc w:val="both"/>
        <w:rPr>
          <w:b/>
          <w:sz w:val="24"/>
          <w:szCs w:val="24"/>
        </w:rPr>
      </w:pPr>
      <w:r w:rsidRPr="00904DB1">
        <w:rPr>
          <w:b/>
          <w:sz w:val="24"/>
          <w:szCs w:val="24"/>
        </w:rPr>
        <w:t>Область применения  программы</w:t>
      </w:r>
    </w:p>
    <w:p w:rsidR="00503065" w:rsidRPr="00503065" w:rsidRDefault="00503065" w:rsidP="0050306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  <w:sz w:val="24"/>
          <w:szCs w:val="24"/>
        </w:rPr>
      </w:pPr>
      <w:r w:rsidRPr="00503065">
        <w:rPr>
          <w:sz w:val="24"/>
          <w:szCs w:val="24"/>
        </w:rPr>
        <w:t>Программа учебной дисциплины является частью  основной программы  профессиона</w:t>
      </w:r>
      <w:r w:rsidR="00D04DBA">
        <w:rPr>
          <w:sz w:val="24"/>
          <w:szCs w:val="24"/>
        </w:rPr>
        <w:t xml:space="preserve">льного обучения – программы </w:t>
      </w:r>
      <w:r w:rsidRPr="00503065">
        <w:rPr>
          <w:sz w:val="24"/>
          <w:szCs w:val="24"/>
        </w:rPr>
        <w:t>подготовки рабочих,</w:t>
      </w:r>
      <w:r w:rsidR="00D04DBA">
        <w:rPr>
          <w:sz w:val="24"/>
          <w:szCs w:val="24"/>
        </w:rPr>
        <w:t xml:space="preserve"> служащих по профессии « Маляр</w:t>
      </w:r>
      <w:r w:rsidRPr="00503065">
        <w:rPr>
          <w:sz w:val="24"/>
          <w:szCs w:val="24"/>
        </w:rPr>
        <w:t>» с учетом требований профессиона</w:t>
      </w:r>
      <w:r w:rsidR="00D04DBA">
        <w:rPr>
          <w:sz w:val="24"/>
          <w:szCs w:val="24"/>
        </w:rPr>
        <w:t>льного стандарта « маляр строительный</w:t>
      </w:r>
      <w:r w:rsidRPr="00503065">
        <w:rPr>
          <w:sz w:val="24"/>
          <w:szCs w:val="24"/>
        </w:rPr>
        <w:t>», для профессионального  обучения лиц, не имеющих основного общего образования обучающихся с ограниченными возможностями здоровья</w:t>
      </w:r>
    </w:p>
    <w:p w:rsidR="00503065" w:rsidRPr="009C7BB0" w:rsidRDefault="00503065" w:rsidP="0050306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u w:val="single"/>
        </w:rPr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 w:firstLine="720"/>
        <w:jc w:val="both"/>
        <w:rPr>
          <w:u w:val="single"/>
        </w:rPr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u w:val="single"/>
        </w:rPr>
      </w:pPr>
      <w:r w:rsidRPr="00904DB1">
        <w:t xml:space="preserve"> 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</w:pPr>
      <w:r w:rsidRPr="00904DB1">
        <w:rPr>
          <w:b/>
        </w:rPr>
        <w:t xml:space="preserve">1.2.Место учебной дисциплины в структуре  адаптированной  профессиональной образовательной программы: </w:t>
      </w:r>
      <w:r w:rsidRPr="00904DB1">
        <w:t>дисциплина входит в общепрофессиональный   цикл.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right="-185"/>
        <w:jc w:val="both"/>
        <w:rPr>
          <w:b/>
        </w:rPr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rPr>
          <w:b/>
        </w:rPr>
        <w:t>1.3. Цели и задачи учебной дисциплины – требования к результатам освоения дисциплины: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t>В результате освоения учебной дисциплины обучающийся должен уметь: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соблюдать санитарные требования;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- использовать систему стандартов по безопасности, санитарные нормы, строительные нормы и правила;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- использовать инструкции по электробезопасности оборудования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spacing w:val="-1"/>
        </w:rPr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513"/>
          <w:tab w:val="left" w:pos="7797"/>
          <w:tab w:val="left" w:pos="8244"/>
          <w:tab w:val="left" w:pos="8647"/>
          <w:tab w:val="left" w:pos="893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t>В результате освоения учебной дисциплины обучающийся должен знать: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-правовые и организационные основы охраны труда;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-основы безопасности труда  и пожарной охраны в зеленом хозяйстве и объектах озеленения;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основы электробезопасности;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2235">
        <w:t>-основы гигиены труда.</w:t>
      </w:r>
    </w:p>
    <w:p w:rsidR="005716FF" w:rsidRPr="00742235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</w:p>
    <w:p w:rsidR="00437C14" w:rsidRDefault="00437C14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03065" w:rsidRPr="00904DB1" w:rsidRDefault="00503065" w:rsidP="00503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rPr>
          <w:b/>
        </w:rPr>
        <w:t>1.4. Рекомендуемое количество часов на освоение адаптированной  программы учебной дисциплины: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t>максимальной у</w:t>
      </w:r>
      <w:r w:rsidR="005716FF">
        <w:t>чебной нагрузки обучающегося   54</w:t>
      </w:r>
      <w:r w:rsidRPr="00904DB1">
        <w:t xml:space="preserve"> часов, в том числе: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lastRenderedPageBreak/>
        <w:t>обязательной аудиторной у</w:t>
      </w:r>
      <w:r w:rsidR="005716FF">
        <w:t>чебной нагрузки обучающегося  36</w:t>
      </w:r>
      <w:r w:rsidRPr="00904DB1">
        <w:t xml:space="preserve"> часов;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</w:pPr>
      <w:r w:rsidRPr="00904DB1">
        <w:t>самосто</w:t>
      </w:r>
      <w:r w:rsidR="005716FF">
        <w:t>ятельной работы обучающегося  18</w:t>
      </w:r>
      <w:r w:rsidRPr="00904DB1">
        <w:t xml:space="preserve"> часа.</w:t>
      </w: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</w:rPr>
      </w:pPr>
      <w:r w:rsidRPr="00904DB1">
        <w:rPr>
          <w:b/>
        </w:rPr>
        <w:t>2. СТРУКТУРА И СОДЕРЖАНИЕ УЧЕБНОЙ ДИСЦИПЛИНЫ</w:t>
      </w: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b/>
        </w:rPr>
      </w:pPr>
    </w:p>
    <w:p w:rsidR="00437C14" w:rsidRPr="00904DB1" w:rsidRDefault="00437C14" w:rsidP="00343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/>
        <w:jc w:val="both"/>
        <w:rPr>
          <w:u w:val="single"/>
        </w:rPr>
      </w:pPr>
      <w:r w:rsidRPr="00904DB1">
        <w:rPr>
          <w:b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437C14" w:rsidRPr="00904DB1" w:rsidTr="00904DB1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</w:pPr>
            <w:r w:rsidRPr="00904DB1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i/>
                <w:iCs/>
              </w:rPr>
            </w:pPr>
            <w:r w:rsidRPr="00904DB1">
              <w:rPr>
                <w:b/>
                <w:i/>
                <w:iCs/>
              </w:rPr>
              <w:t>Объем часов</w:t>
            </w:r>
          </w:p>
        </w:tc>
      </w:tr>
      <w:tr w:rsidR="00437C14" w:rsidRPr="00904DB1" w:rsidTr="00904DB1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b/>
              </w:rPr>
            </w:pPr>
            <w:r w:rsidRPr="00904DB1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5716FF" w:rsidP="00343B3A">
            <w:pPr>
              <w:ind w:left="567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54</w:t>
            </w:r>
          </w:p>
        </w:tc>
      </w:tr>
      <w:tr w:rsidR="00437C14" w:rsidRPr="00904DB1" w:rsidTr="00904DB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</w:pPr>
            <w:r w:rsidRPr="00904DB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b/>
                <w:i/>
                <w:iCs/>
              </w:rPr>
            </w:pPr>
            <w:r w:rsidRPr="00904DB1">
              <w:rPr>
                <w:b/>
                <w:i/>
                <w:iCs/>
              </w:rPr>
              <w:t xml:space="preserve">         </w:t>
            </w:r>
            <w:r w:rsidR="005716FF">
              <w:rPr>
                <w:b/>
                <w:i/>
                <w:iCs/>
              </w:rPr>
              <w:t>36</w:t>
            </w:r>
          </w:p>
        </w:tc>
      </w:tr>
      <w:tr w:rsidR="00437C14" w:rsidRPr="00904DB1" w:rsidTr="00904DB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</w:pPr>
            <w:r w:rsidRPr="00904DB1"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i/>
                <w:iCs/>
              </w:rPr>
            </w:pPr>
          </w:p>
        </w:tc>
      </w:tr>
      <w:tr w:rsidR="00437C14" w:rsidRPr="00904DB1" w:rsidTr="00904DB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</w:pPr>
            <w:r w:rsidRPr="00904DB1">
              <w:t xml:space="preserve">                     теоретическое обучение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i/>
                <w:iCs/>
              </w:rPr>
            </w:pPr>
          </w:p>
        </w:tc>
      </w:tr>
      <w:tr w:rsidR="00437C14" w:rsidRPr="00904DB1" w:rsidTr="00904DB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</w:pPr>
            <w:r w:rsidRPr="00904DB1">
              <w:t xml:space="preserve">                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i/>
                <w:iCs/>
              </w:rPr>
            </w:pPr>
          </w:p>
        </w:tc>
      </w:tr>
      <w:tr w:rsidR="00437C14" w:rsidRPr="00904DB1" w:rsidTr="00904DB1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b/>
              </w:rPr>
            </w:pPr>
            <w:r w:rsidRPr="00904DB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5716FF" w:rsidP="00343B3A">
            <w:pPr>
              <w:ind w:left="567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</w:t>
            </w:r>
          </w:p>
        </w:tc>
      </w:tr>
      <w:tr w:rsidR="00437C14" w:rsidRPr="00904DB1" w:rsidTr="00904DB1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7C14" w:rsidRPr="00904DB1" w:rsidRDefault="00437C14" w:rsidP="00343B3A">
            <w:pPr>
              <w:ind w:left="567"/>
              <w:jc w:val="both"/>
              <w:rPr>
                <w:i/>
                <w:iCs/>
              </w:rPr>
            </w:pPr>
            <w:r w:rsidRPr="00904DB1">
              <w:rPr>
                <w:b/>
                <w:i/>
                <w:iCs/>
              </w:rPr>
              <w:t>Итоговая аттестация</w:t>
            </w:r>
            <w:r w:rsidRPr="00904DB1">
              <w:rPr>
                <w:i/>
                <w:iCs/>
              </w:rPr>
              <w:t xml:space="preserve"> в форме дифференцированного зачета</w:t>
            </w:r>
          </w:p>
        </w:tc>
      </w:tr>
    </w:tbl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343B3A">
      <w:pPr>
        <w:ind w:left="567"/>
        <w:jc w:val="both"/>
      </w:pPr>
    </w:p>
    <w:p w:rsidR="00437C14" w:rsidRPr="00904DB1" w:rsidRDefault="00437C14" w:rsidP="00904DB1">
      <w:pPr>
        <w:jc w:val="both"/>
        <w:sectPr w:rsidR="00437C14" w:rsidRPr="00904DB1" w:rsidSect="00437C14">
          <w:pgSz w:w="11910" w:h="16840"/>
          <w:pgMar w:top="782" w:right="998" w:bottom="697" w:left="278" w:header="720" w:footer="720" w:gutter="0"/>
          <w:cols w:space="720"/>
        </w:sectPr>
      </w:pPr>
    </w:p>
    <w:p w:rsidR="00904DB1" w:rsidRDefault="00904DB1" w:rsidP="00904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32"/>
        <w:rPr>
          <w:b/>
        </w:rPr>
      </w:pPr>
      <w:r w:rsidRPr="00904DB1">
        <w:rPr>
          <w:b/>
        </w:rPr>
        <w:lastRenderedPageBreak/>
        <w:t>2.2. Тематический план и содержание учебной дисципли</w:t>
      </w:r>
      <w:r w:rsidR="005716FF">
        <w:rPr>
          <w:b/>
        </w:rPr>
        <w:t>ны « Охрана труда</w:t>
      </w:r>
      <w:r w:rsidRPr="00904DB1">
        <w:rPr>
          <w:b/>
        </w:rPr>
        <w:t>».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  <w:gridCol w:w="661"/>
        <w:gridCol w:w="24"/>
        <w:gridCol w:w="18"/>
        <w:gridCol w:w="21"/>
        <w:gridCol w:w="6"/>
        <w:gridCol w:w="8975"/>
        <w:gridCol w:w="1080"/>
        <w:gridCol w:w="1370"/>
      </w:tblGrid>
      <w:tr w:rsidR="005716FF" w:rsidRPr="00742235" w:rsidTr="004C378E">
        <w:tc>
          <w:tcPr>
            <w:tcW w:w="3793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2235">
              <w:rPr>
                <w:b/>
              </w:rPr>
              <w:t>Наименование разделов и тем</w:t>
            </w: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2235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2235">
              <w:rPr>
                <w:b/>
              </w:rPr>
              <w:t>Объем часов</w:t>
            </w:r>
          </w:p>
        </w:tc>
        <w:tc>
          <w:tcPr>
            <w:tcW w:w="137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2235">
              <w:rPr>
                <w:b/>
              </w:rPr>
              <w:t>Уровень усвоения</w:t>
            </w:r>
          </w:p>
        </w:tc>
      </w:tr>
      <w:tr w:rsidR="005716FF" w:rsidRPr="00742235" w:rsidTr="004C378E">
        <w:tc>
          <w:tcPr>
            <w:tcW w:w="3793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742235">
              <w:rPr>
                <w:b/>
                <w:i/>
              </w:rPr>
              <w:t>1</w:t>
            </w: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742235">
              <w:rPr>
                <w:b/>
                <w:i/>
              </w:rPr>
              <w:t>2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742235">
              <w:rPr>
                <w:b/>
                <w:i/>
              </w:rPr>
              <w:t>3</w:t>
            </w:r>
          </w:p>
        </w:tc>
        <w:tc>
          <w:tcPr>
            <w:tcW w:w="137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742235">
              <w:rPr>
                <w:b/>
                <w:i/>
              </w:rPr>
              <w:t>4</w:t>
            </w:r>
          </w:p>
        </w:tc>
      </w:tr>
      <w:tr w:rsidR="005716FF" w:rsidRPr="00742235" w:rsidTr="004C378E">
        <w:trPr>
          <w:trHeight w:val="415"/>
        </w:trPr>
        <w:tc>
          <w:tcPr>
            <w:tcW w:w="3793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2235">
              <w:rPr>
                <w:b/>
              </w:rPr>
              <w:t>54</w:t>
            </w:r>
          </w:p>
        </w:tc>
        <w:tc>
          <w:tcPr>
            <w:tcW w:w="1370" w:type="dxa"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c>
          <w:tcPr>
            <w:tcW w:w="3793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42235">
              <w:rPr>
                <w:b/>
                <w:bCs/>
              </w:rPr>
              <w:t>Тема 1.1. Правовые и организационные основы охраны труда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rPr>
                <w:b/>
                <w:bCs/>
              </w:rPr>
              <w:t>.</w:t>
            </w: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2235">
              <w:rPr>
                <w:b/>
              </w:rPr>
              <w:t xml:space="preserve">Содержание </w:t>
            </w:r>
            <w:r w:rsidRPr="00742235">
              <w:rPr>
                <w:b/>
                <w:bCs/>
              </w:rPr>
              <w:t>учебного материала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22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2235">
              <w:rPr>
                <w:bCs/>
              </w:rPr>
              <w:t>1.</w:t>
            </w:r>
          </w:p>
        </w:tc>
        <w:tc>
          <w:tcPr>
            <w:tcW w:w="8975" w:type="dxa"/>
          </w:tcPr>
          <w:p w:rsidR="005716FF" w:rsidRPr="00742235" w:rsidRDefault="005716FF" w:rsidP="004C378E">
            <w:r w:rsidRPr="00742235">
              <w:t>Конституция РФ и Трудовой кодекс об охране труда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742235">
              <w:rPr>
                <w:color w:val="000000"/>
              </w:rPr>
              <w:t>2</w:t>
            </w:r>
          </w:p>
        </w:tc>
        <w:tc>
          <w:tcPr>
            <w:tcW w:w="8975" w:type="dxa"/>
          </w:tcPr>
          <w:p w:rsidR="005716FF" w:rsidRPr="00742235" w:rsidRDefault="005716FF" w:rsidP="004C378E">
            <w:pPr>
              <w:rPr>
                <w:color w:val="000000"/>
              </w:rPr>
            </w:pPr>
            <w:r w:rsidRPr="00742235">
              <w:t xml:space="preserve"> Система государственного контроля по охране труда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207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742235">
              <w:rPr>
                <w:color w:val="000000"/>
              </w:rPr>
              <w:t>3</w:t>
            </w:r>
          </w:p>
        </w:tc>
        <w:tc>
          <w:tcPr>
            <w:tcW w:w="8975" w:type="dxa"/>
          </w:tcPr>
          <w:p w:rsidR="005716FF" w:rsidRPr="00742235" w:rsidRDefault="005716FF" w:rsidP="004C378E">
            <w:r w:rsidRPr="00742235">
              <w:t>Порядок расследования несчастных случаев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2235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1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2235">
              <w:t>4-5</w:t>
            </w:r>
          </w:p>
        </w:tc>
        <w:tc>
          <w:tcPr>
            <w:tcW w:w="8975" w:type="dxa"/>
          </w:tcPr>
          <w:p w:rsidR="005716FF" w:rsidRPr="00742235" w:rsidRDefault="005716FF" w:rsidP="004C378E">
            <w:r w:rsidRPr="00742235">
              <w:t xml:space="preserve">  ПЗ Охрана труда подростков 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81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2235">
              <w:t>6</w:t>
            </w:r>
          </w:p>
        </w:tc>
        <w:tc>
          <w:tcPr>
            <w:tcW w:w="8975" w:type="dxa"/>
          </w:tcPr>
          <w:p w:rsidR="005716FF" w:rsidRPr="00742235" w:rsidRDefault="005716FF" w:rsidP="004C378E">
            <w:r w:rsidRPr="00742235">
              <w:t xml:space="preserve"> ПЗ Порядок расследования несчастных случаев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4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4223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75" w:type="dxa"/>
          </w:tcPr>
          <w:p w:rsidR="005716FF" w:rsidRPr="00742235" w:rsidRDefault="005716FF" w:rsidP="004C378E">
            <w:r w:rsidRPr="00742235">
              <w:t>Изучение и конспектирование нормативных документов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30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75" w:type="dxa"/>
          </w:tcPr>
          <w:p w:rsidR="005716FF" w:rsidRPr="00742235" w:rsidRDefault="005716FF" w:rsidP="004C378E">
            <w:pPr>
              <w:rPr>
                <w:bCs/>
              </w:rPr>
            </w:pPr>
            <w:r w:rsidRPr="00742235">
              <w:rPr>
                <w:bCs/>
              </w:rPr>
              <w:t>Заполнить акт расследования несчастных случаев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c>
          <w:tcPr>
            <w:tcW w:w="3793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42235">
              <w:rPr>
                <w:b/>
                <w:bCs/>
              </w:rPr>
              <w:t>Тема 1.2  Основы безопасности в садовническом производстве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742235">
              <w:rPr>
                <w:b/>
              </w:rPr>
              <w:t xml:space="preserve">Содержание </w:t>
            </w:r>
            <w:r w:rsidRPr="00742235">
              <w:rPr>
                <w:b/>
                <w:bCs/>
              </w:rPr>
              <w:t>учебного материала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58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7</w:t>
            </w:r>
          </w:p>
        </w:tc>
        <w:tc>
          <w:tcPr>
            <w:tcW w:w="8981" w:type="dxa"/>
            <w:gridSpan w:val="2"/>
          </w:tcPr>
          <w:p w:rsidR="00D04DBA" w:rsidRDefault="00D04DBA" w:rsidP="00D04D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Общие правила. </w:t>
            </w:r>
          </w:p>
          <w:p w:rsidR="005716FF" w:rsidRPr="00742235" w:rsidRDefault="00D04DBA" w:rsidP="00D04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6"/>
                <w:szCs w:val="26"/>
              </w:rPr>
              <w:t>Хранение и применение полимерных материалов и изделий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228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8</w:t>
            </w:r>
          </w:p>
        </w:tc>
        <w:tc>
          <w:tcPr>
            <w:tcW w:w="8981" w:type="dxa"/>
            <w:gridSpan w:val="2"/>
          </w:tcPr>
          <w:p w:rsidR="005716FF" w:rsidRPr="00742235" w:rsidRDefault="00D04DBA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6"/>
                <w:szCs w:val="26"/>
              </w:rPr>
              <w:t>Установка и эксплуатация строительных машин и механизмов.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70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9</w:t>
            </w:r>
          </w:p>
        </w:tc>
        <w:tc>
          <w:tcPr>
            <w:tcW w:w="8981" w:type="dxa"/>
            <w:gridSpan w:val="2"/>
          </w:tcPr>
          <w:p w:rsidR="005716FF" w:rsidRPr="00742235" w:rsidRDefault="00D04DBA" w:rsidP="00D04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sz w:val="26"/>
                <w:szCs w:val="26"/>
              </w:rPr>
              <w:t>Эксплуатация инструментов. Подмости, стремянки, леса, лестницы.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40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10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D04D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 xml:space="preserve">Требования безопасности при </w:t>
            </w:r>
            <w:r w:rsidR="00D04DBA">
              <w:t xml:space="preserve"> работе с электроинструментами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81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11-12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t>Требования безопасности при работе с химическими и ядовитыми веществами, индивидуальные средства защиты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7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13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 xml:space="preserve">Требования безопасности при </w:t>
            </w:r>
            <w:r w:rsidR="00D93A70">
              <w:t>работе на строительной площадке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714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14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D93A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 xml:space="preserve">Требования безопасности при </w:t>
            </w:r>
            <w:r w:rsidR="00D93A70">
              <w:t xml:space="preserve"> выполнении малярных работ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15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 xml:space="preserve">Требования безопасности при </w:t>
            </w:r>
            <w:r w:rsidR="00D93A70">
              <w:t>выполнении облицовочных работ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2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16</w:t>
            </w:r>
          </w:p>
        </w:tc>
        <w:tc>
          <w:tcPr>
            <w:tcW w:w="8981" w:type="dxa"/>
            <w:gridSpan w:val="2"/>
          </w:tcPr>
          <w:p w:rsidR="005716FF" w:rsidRPr="00742235" w:rsidRDefault="00D93A70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Требования безопасности </w:t>
            </w:r>
            <w:r>
              <w:rPr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D93A70">
              <w:rPr>
                <w:bCs/>
                <w:color w:val="000000"/>
                <w:shd w:val="clear" w:color="auto" w:fill="FFFFFF"/>
              </w:rPr>
              <w:t>при производстве общестроительных работ.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1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17-18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Требования безопасности при  уборке территорий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5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39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 xml:space="preserve">Изучение инструкций по охране труда 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5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 xml:space="preserve">Составление конспекта 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48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4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 xml:space="preserve">Заполнение таблицы 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60"/>
        </w:trPr>
        <w:tc>
          <w:tcPr>
            <w:tcW w:w="3793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42235">
              <w:rPr>
                <w:b/>
                <w:bCs/>
              </w:rPr>
              <w:t>Тема 1.3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42235">
              <w:rPr>
                <w:b/>
                <w:bCs/>
              </w:rPr>
              <w:t xml:space="preserve"> Пожарная охрана в садоводческом хозяйстве</w:t>
            </w: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rPr>
                <w:b/>
              </w:rPr>
              <w:t xml:space="preserve">Содержание </w:t>
            </w:r>
            <w:r w:rsidRPr="00742235">
              <w:rPr>
                <w:b/>
                <w:bCs/>
              </w:rPr>
              <w:t>учебного материала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1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3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19-20</w:t>
            </w:r>
          </w:p>
        </w:tc>
        <w:tc>
          <w:tcPr>
            <w:tcW w:w="9002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2235">
              <w:t>Противопожарные мероприятия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3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21-22</w:t>
            </w:r>
          </w:p>
        </w:tc>
        <w:tc>
          <w:tcPr>
            <w:tcW w:w="9002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Пожарная безопасность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8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6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3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23-24</w:t>
            </w:r>
          </w:p>
        </w:tc>
        <w:tc>
          <w:tcPr>
            <w:tcW w:w="9002" w:type="dxa"/>
            <w:gridSpan w:val="3"/>
          </w:tcPr>
          <w:p w:rsidR="005716FF" w:rsidRPr="00742235" w:rsidRDefault="005716FF" w:rsidP="004C378E">
            <w:r w:rsidRPr="00742235">
              <w:t>Средства тушения пожаров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73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3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02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>Заполнение таблицы План противопожарных мероприятий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3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02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>Выполнение рисунка «Устройство огнетушителя»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3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02" w:type="dxa"/>
            <w:gridSpan w:val="3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>Составление памятки  Стоп гонь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85"/>
        </w:trPr>
        <w:tc>
          <w:tcPr>
            <w:tcW w:w="3793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42235">
              <w:rPr>
                <w:b/>
                <w:bCs/>
              </w:rPr>
              <w:t>Тема 1.4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2235">
              <w:rPr>
                <w:b/>
                <w:bCs/>
              </w:rPr>
              <w:t>Основы электробезопасности</w:t>
            </w: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rPr>
                <w:b/>
              </w:rPr>
              <w:t xml:space="preserve">Содержание </w:t>
            </w:r>
            <w:r w:rsidRPr="00742235">
              <w:rPr>
                <w:b/>
                <w:bCs/>
              </w:rPr>
              <w:t>учебного материала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4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25</w:t>
            </w: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 xml:space="preserve">Меры защиты от поражения электрическим током: 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9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61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26</w:t>
            </w:r>
          </w:p>
        </w:tc>
        <w:tc>
          <w:tcPr>
            <w:tcW w:w="9044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Инструкции по электробезопасности оборудования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61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27-28</w:t>
            </w:r>
          </w:p>
        </w:tc>
        <w:tc>
          <w:tcPr>
            <w:tcW w:w="9044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Оказание первой медицинской помощи, пострадавшему при поражении электрическим током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4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61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44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>Сообщение Оказание первой медицинской помощи при поражении электрическим током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3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61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44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42235">
              <w:rPr>
                <w:bCs/>
              </w:rPr>
              <w:t>Подготовка к практическому занятию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1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60"/>
        </w:trPr>
        <w:tc>
          <w:tcPr>
            <w:tcW w:w="3793" w:type="dxa"/>
            <w:vMerge w:val="restart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42235">
              <w:rPr>
                <w:b/>
                <w:bCs/>
              </w:rPr>
              <w:t>Тема 1.5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Основы гигиены труда, производственная санитария</w:t>
            </w: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rPr>
                <w:b/>
              </w:rPr>
              <w:t xml:space="preserve">Содержание </w:t>
            </w:r>
            <w:r w:rsidRPr="00742235">
              <w:rPr>
                <w:b/>
                <w:bCs/>
              </w:rPr>
              <w:t>учебного материала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0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29-30</w:t>
            </w: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r w:rsidRPr="00742235">
              <w:t>Производственная санитария</w:t>
            </w:r>
          </w:p>
          <w:p w:rsidR="005716FF" w:rsidRPr="00742235" w:rsidRDefault="005716FF" w:rsidP="004C378E"/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36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rPr>
                <w:b/>
                <w:bCs/>
              </w:rPr>
              <w:t>Практические занятия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 w:val="restart"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</w:tr>
      <w:tr w:rsidR="005716FF" w:rsidRPr="00742235" w:rsidTr="004C378E">
        <w:trPr>
          <w:trHeight w:val="46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31-</w:t>
            </w:r>
            <w:r w:rsidRPr="00742235">
              <w:lastRenderedPageBreak/>
              <w:t>32</w:t>
            </w: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lastRenderedPageBreak/>
              <w:t>Гигиенические особенности труда садовников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lastRenderedPageBreak/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534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33-34</w:t>
            </w: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Оказание первой медицинской помощи пострадавшим</w:t>
            </w:r>
          </w:p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55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35-36</w:t>
            </w: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Дифференцированный зачет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7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705" w:type="dxa"/>
            <w:gridSpan w:val="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360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42235">
              <w:rPr>
                <w:bCs/>
              </w:rPr>
              <w:t>Сообщение по теме «Производственная санитария»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rPr>
          <w:trHeight w:val="285"/>
        </w:trPr>
        <w:tc>
          <w:tcPr>
            <w:tcW w:w="3793" w:type="dxa"/>
            <w:vMerge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685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020" w:type="dxa"/>
            <w:gridSpan w:val="4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Подготовка к зачету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42235">
              <w:t>2</w:t>
            </w:r>
          </w:p>
        </w:tc>
        <w:tc>
          <w:tcPr>
            <w:tcW w:w="1370" w:type="dxa"/>
            <w:vMerge/>
            <w:shd w:val="clear" w:color="auto" w:fill="A6A6A6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5716FF" w:rsidRPr="00742235" w:rsidTr="004C378E">
        <w:tc>
          <w:tcPr>
            <w:tcW w:w="4517" w:type="dxa"/>
            <w:gridSpan w:val="5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2235">
              <w:rPr>
                <w:bCs/>
              </w:rPr>
              <w:t xml:space="preserve">Итоговая аттестация в форме </w:t>
            </w:r>
            <w:r w:rsidRPr="00742235">
              <w:rPr>
                <w:iCs/>
              </w:rPr>
              <w:t>дифференцированного</w:t>
            </w:r>
            <w:r w:rsidRPr="00742235">
              <w:rPr>
                <w:bCs/>
              </w:rPr>
              <w:t xml:space="preserve"> зачета </w:t>
            </w:r>
          </w:p>
        </w:tc>
        <w:tc>
          <w:tcPr>
            <w:tcW w:w="8981" w:type="dxa"/>
            <w:gridSpan w:val="2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42235">
              <w:t>Всего</w:t>
            </w:r>
          </w:p>
        </w:tc>
        <w:tc>
          <w:tcPr>
            <w:tcW w:w="1080" w:type="dxa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742235">
              <w:rPr>
                <w:b/>
              </w:rPr>
              <w:t>2</w:t>
            </w:r>
          </w:p>
        </w:tc>
        <w:tc>
          <w:tcPr>
            <w:tcW w:w="1370" w:type="dxa"/>
            <w:shd w:val="clear" w:color="auto" w:fill="FFFFFF"/>
          </w:tcPr>
          <w:p w:rsidR="005716FF" w:rsidRPr="00742235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5716FF" w:rsidRPr="00742235" w:rsidRDefault="005716FF" w:rsidP="005716FF"/>
    <w:p w:rsidR="005716FF" w:rsidRPr="00742235" w:rsidRDefault="005716FF" w:rsidP="005716FF"/>
    <w:p w:rsidR="005716FF" w:rsidRPr="00742235" w:rsidRDefault="005716FF" w:rsidP="005716FF"/>
    <w:p w:rsidR="005716FF" w:rsidRPr="00742235" w:rsidRDefault="005716FF" w:rsidP="005716FF"/>
    <w:p w:rsidR="005716FF" w:rsidRPr="00742235" w:rsidRDefault="005716FF" w:rsidP="005716FF"/>
    <w:p w:rsidR="005716FF" w:rsidRPr="00742235" w:rsidRDefault="005716FF" w:rsidP="005716FF"/>
    <w:p w:rsidR="005716FF" w:rsidRPr="00742235" w:rsidRDefault="005716FF" w:rsidP="005716FF"/>
    <w:p w:rsidR="005716FF" w:rsidRPr="00742235" w:rsidRDefault="005716FF" w:rsidP="005716FF"/>
    <w:p w:rsidR="005716FF" w:rsidRPr="00904DB1" w:rsidRDefault="005716FF" w:rsidP="00904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32"/>
        <w:rPr>
          <w:b/>
        </w:rPr>
      </w:pPr>
    </w:p>
    <w:p w:rsidR="00A51D77" w:rsidRPr="00904DB1" w:rsidRDefault="00A51D77" w:rsidP="00904DB1">
      <w:pPr>
        <w:jc w:val="both"/>
        <w:sectPr w:rsidR="00A51D77" w:rsidRPr="00904DB1">
          <w:pgSz w:w="16840" w:h="11910" w:orient="landscape"/>
          <w:pgMar w:top="1000" w:right="700" w:bottom="280" w:left="780" w:header="720" w:footer="720" w:gutter="0"/>
          <w:cols w:space="720"/>
        </w:sectPr>
      </w:pPr>
    </w:p>
    <w:p w:rsidR="005716FF" w:rsidRDefault="005716FF" w:rsidP="005716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Реализация учебной дисциплины требует наличия учебного кабинета  на 30 посадочных мест « Безопасности жизнедеятельности и охраны труда».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Мебель и стационарное оборудование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доска классная;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 и стул для преподавателя;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столы и стулья для обучающихся; 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книжный шкаф;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средства пожаротушения – огнетушители.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Учебно-наглядные пособия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плакаты,   фотографии;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 нормативно – правовые акты, журнал регистрации инструктажей. 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техническая документация.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компьютер с лицензионным программным обеспечением и мультимедиапроектор, экран, акустические колонки.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5716FF" w:rsidRDefault="005716FF" w:rsidP="005716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</w:t>
      </w:r>
      <w:r w:rsidRPr="00E04921">
        <w:t xml:space="preserve"> </w:t>
      </w:r>
      <w:r>
        <w:t>.З</w:t>
      </w:r>
      <w:r w:rsidRPr="000D57DB">
        <w:t>акон об обязательном социальном</w:t>
      </w:r>
      <w:r>
        <w:t xml:space="preserve"> страховании от несчастных случаев на производстве и профессиональных заболеваний.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</w:t>
      </w:r>
      <w:r w:rsidRPr="0082582F">
        <w:t xml:space="preserve"> </w:t>
      </w:r>
      <w:r w:rsidRPr="00E04921">
        <w:t xml:space="preserve"> </w:t>
      </w:r>
      <w:r>
        <w:t>Закон об основах охраны труда в РФ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3. </w:t>
      </w:r>
      <w:r w:rsidRPr="00E04921">
        <w:t xml:space="preserve"> </w:t>
      </w:r>
      <w:r>
        <w:t>Инструктажи по охране труда, порядок их проведения,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4.</w:t>
      </w:r>
      <w:r w:rsidRPr="00D70CD9">
        <w:t xml:space="preserve"> </w:t>
      </w:r>
      <w:r>
        <w:t>Инструкция по охране труда: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sz w:val="28"/>
          <w:szCs w:val="28"/>
        </w:rPr>
      </w:pPr>
      <w:r>
        <w:t xml:space="preserve">   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Интернет-ресурсы:</w:t>
      </w:r>
    </w:p>
    <w:p w:rsidR="005716FF" w:rsidRPr="005716FF" w:rsidRDefault="005716FF" w:rsidP="005716FF">
      <w:pPr>
        <w:autoSpaceDE w:val="0"/>
        <w:autoSpaceDN w:val="0"/>
        <w:adjustRightInd w:val="0"/>
        <w:rPr>
          <w:rFonts w:eastAsia="Calibri"/>
          <w:sz w:val="28"/>
          <w:szCs w:val="28"/>
          <w:lang w:val="en-US"/>
        </w:rPr>
      </w:pPr>
      <w:r w:rsidRPr="00F1478D">
        <w:rPr>
          <w:rFonts w:eastAsia="Calibri"/>
          <w:sz w:val="28"/>
          <w:szCs w:val="28"/>
          <w:lang w:val="en-US"/>
        </w:rPr>
        <w:t xml:space="preserve">1. wvvw.ohranatruda.ru. </w:t>
      </w:r>
    </w:p>
    <w:p w:rsidR="005716FF" w:rsidRPr="00F1478D" w:rsidRDefault="005716FF" w:rsidP="005716FF">
      <w:pPr>
        <w:autoSpaceDE w:val="0"/>
        <w:autoSpaceDN w:val="0"/>
        <w:adjustRightInd w:val="0"/>
        <w:rPr>
          <w:rFonts w:eastAsia="Calibri"/>
          <w:sz w:val="28"/>
          <w:szCs w:val="28"/>
          <w:lang w:val="en-US"/>
        </w:rPr>
      </w:pPr>
      <w:r w:rsidRPr="00F1478D">
        <w:rPr>
          <w:rFonts w:eastAsia="Calibri"/>
          <w:sz w:val="28"/>
          <w:szCs w:val="28"/>
          <w:lang w:val="en-US"/>
        </w:rPr>
        <w:t>2. www.tehdoc.ru</w:t>
      </w:r>
    </w:p>
    <w:p w:rsidR="005716FF" w:rsidRPr="00F1478D" w:rsidRDefault="005716FF" w:rsidP="005716FF">
      <w:pPr>
        <w:autoSpaceDE w:val="0"/>
        <w:autoSpaceDN w:val="0"/>
        <w:adjustRightInd w:val="0"/>
        <w:rPr>
          <w:rFonts w:eastAsia="Calibri"/>
          <w:sz w:val="28"/>
          <w:szCs w:val="28"/>
          <w:lang w:val="en-US"/>
        </w:rPr>
      </w:pPr>
      <w:r w:rsidRPr="00F1478D">
        <w:rPr>
          <w:rFonts w:eastAsia="Calibri"/>
          <w:sz w:val="28"/>
          <w:szCs w:val="28"/>
          <w:lang w:val="en-US"/>
        </w:rPr>
        <w:t>3. portal-ot.saratov.ru/resursi.php?type2</w:t>
      </w:r>
    </w:p>
    <w:p w:rsidR="005716FF" w:rsidRPr="00F1478D" w:rsidRDefault="005716FF" w:rsidP="005716FF">
      <w:pPr>
        <w:autoSpaceDE w:val="0"/>
        <w:autoSpaceDN w:val="0"/>
        <w:adjustRightInd w:val="0"/>
        <w:rPr>
          <w:rFonts w:eastAsia="Calibri"/>
          <w:sz w:val="28"/>
          <w:szCs w:val="28"/>
          <w:lang w:val="en-US"/>
        </w:rPr>
      </w:pPr>
      <w:r w:rsidRPr="00F1478D">
        <w:rPr>
          <w:rFonts w:eastAsia="Calibri"/>
          <w:sz w:val="28"/>
          <w:szCs w:val="28"/>
          <w:lang w:val="en-US"/>
        </w:rPr>
        <w:t>4. tipb.ucoz.m/dir/rossijskaja_gazeta_okhrana_truda/223-1 -0-201</w:t>
      </w:r>
    </w:p>
    <w:p w:rsidR="005716FF" w:rsidRPr="00F1478D" w:rsidRDefault="005716FF" w:rsidP="005716FF">
      <w:pPr>
        <w:autoSpaceDE w:val="0"/>
        <w:autoSpaceDN w:val="0"/>
        <w:adjustRightInd w:val="0"/>
        <w:rPr>
          <w:rFonts w:eastAsia="Calibri"/>
          <w:sz w:val="28"/>
          <w:szCs w:val="28"/>
          <w:lang w:val="en-US"/>
        </w:rPr>
      </w:pPr>
      <w:r w:rsidRPr="00F1478D">
        <w:rPr>
          <w:rFonts w:eastAsia="Calibri"/>
          <w:sz w:val="28"/>
          <w:szCs w:val="28"/>
          <w:lang w:val="en-US"/>
        </w:rPr>
        <w:t>5. www.olirana.truda.ru/index.php?module=articles&amp;act=show&amp;c=2&amp;id</w:t>
      </w:r>
    </w:p>
    <w:p w:rsidR="005716FF" w:rsidRDefault="005716FF" w:rsidP="005716F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 www.safcvvork.ru/about/798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iC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4.Контроль и оценка результатов освоения УЧЕБНОЙ Дисциплины</w:t>
      </w:r>
    </w:p>
    <w:p w:rsidR="005716FF" w:rsidRDefault="005716FF" w:rsidP="005716FF">
      <w:pPr>
        <w:widowControl w:val="0"/>
        <w:suppressAutoHyphens/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БПОУ  ВО « Белозерский индустирально- педагогический колледж», реализующий подготовку по учебной дисциплине, обеспечивает организацию и проведение промежуточной аттестации и</w:t>
      </w:r>
      <w:r>
        <w:rPr>
          <w:spacing w:val="-3"/>
          <w:sz w:val="28"/>
          <w:szCs w:val="28"/>
        </w:rPr>
        <w:t xml:space="preserve"> т</w:t>
      </w:r>
      <w:r>
        <w:rPr>
          <w:sz w:val="28"/>
          <w:szCs w:val="28"/>
        </w:rPr>
        <w:t>екущего контроля индивидуальных образовательных достижений – демонстрируемых обучающимися знаний, умений и навыков.</w:t>
      </w:r>
      <w:r>
        <w:rPr>
          <w:spacing w:val="-3"/>
          <w:sz w:val="28"/>
          <w:szCs w:val="28"/>
        </w:rPr>
        <w:t xml:space="preserve"> </w:t>
      </w:r>
    </w:p>
    <w:p w:rsidR="005716FF" w:rsidRDefault="005716FF" w:rsidP="005716F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Текущий контроль проводится преподавателем в процессе </w:t>
      </w:r>
      <w:r>
        <w:rPr>
          <w:sz w:val="28"/>
          <w:szCs w:val="28"/>
        </w:rPr>
        <w:t>проведения практических занятий, решения ситуационных задач, тестирования, а также выполнения обучающимися индивидуальных заданий.</w:t>
      </w:r>
    </w:p>
    <w:p w:rsidR="005716FF" w:rsidRDefault="005716FF" w:rsidP="005716F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Обучение по учебной дисциплине завершается промежуточной аттестацией в форме   дифференцированного зачета. </w:t>
      </w:r>
    </w:p>
    <w:p w:rsidR="005716FF" w:rsidRDefault="005716FF" w:rsidP="005716F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промежуточной аттестации и</w:t>
      </w:r>
      <w:r>
        <w:rPr>
          <w:spacing w:val="-3"/>
          <w:sz w:val="28"/>
          <w:szCs w:val="28"/>
        </w:rPr>
        <w:t xml:space="preserve"> т</w:t>
      </w:r>
      <w:r>
        <w:rPr>
          <w:sz w:val="28"/>
          <w:szCs w:val="28"/>
        </w:rPr>
        <w:t xml:space="preserve">екущего контроля по учебной дисциплине доводятся до сведения обучающихся не позднее начала двух месяцев от начала обучения по основной профессиональной образовательной программе. </w:t>
      </w:r>
    </w:p>
    <w:p w:rsidR="005716FF" w:rsidRDefault="005716FF" w:rsidP="00571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промежуточной аттестации и</w:t>
      </w:r>
      <w:r>
        <w:rPr>
          <w:spacing w:val="-3"/>
          <w:sz w:val="28"/>
          <w:szCs w:val="28"/>
        </w:rPr>
        <w:t xml:space="preserve"> т</w:t>
      </w:r>
      <w:r>
        <w:rPr>
          <w:sz w:val="28"/>
          <w:szCs w:val="28"/>
        </w:rPr>
        <w:t xml:space="preserve">екущего контроля  создаются фонды оценочных средств (ФОС). </w:t>
      </w:r>
    </w:p>
    <w:p w:rsidR="005716FF" w:rsidRDefault="005716FF" w:rsidP="005716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ФОС включают в себя педагогические контрольно-измерительные материалы, предназначенные для определения соответствия (или </w:t>
      </w:r>
      <w:r>
        <w:rPr>
          <w:sz w:val="28"/>
          <w:szCs w:val="28"/>
        </w:rPr>
        <w:lastRenderedPageBreak/>
        <w:t>несоответствия) индивидуальных образовательных достижений основным показателям оценки результатов подготовки (таблицы).</w:t>
      </w:r>
    </w:p>
    <w:p w:rsidR="005716FF" w:rsidRDefault="005716FF" w:rsidP="005716FF">
      <w:pPr>
        <w:rPr>
          <w:sz w:val="28"/>
          <w:szCs w:val="28"/>
        </w:rPr>
      </w:pPr>
    </w:p>
    <w:tbl>
      <w:tblPr>
        <w:tblW w:w="10214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4"/>
        <w:gridCol w:w="4860"/>
      </w:tblGrid>
      <w:tr w:rsidR="005716FF" w:rsidTr="004C378E">
        <w:trPr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FF" w:rsidRDefault="005716FF" w:rsidP="004C37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5716FF" w:rsidRDefault="005716FF" w:rsidP="004C37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6FF" w:rsidRDefault="005716FF" w:rsidP="004C378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5716FF" w:rsidTr="004C378E">
        <w:trPr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716FF" w:rsidTr="004C378E">
        <w:trPr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rPr>
                <w:b/>
                <w:bCs/>
              </w:rPr>
            </w:pPr>
          </w:p>
        </w:tc>
      </w:tr>
      <w:tr w:rsidR="005716FF" w:rsidTr="004C378E">
        <w:trPr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соблюдать санитарные требования;</w:t>
            </w:r>
          </w:p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- использовать систему стандартов по безопасности, санитарные нормы, строительные нормы и правила;</w:t>
            </w:r>
          </w:p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- использовать инструкции по электробезопасности оборудования</w:t>
            </w:r>
          </w:p>
          <w:p w:rsidR="005716FF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5716FF" w:rsidRDefault="005716FF" w:rsidP="004C378E">
            <w:pPr>
              <w:jc w:val="both"/>
              <w:rPr>
                <w:bCs/>
              </w:rPr>
            </w:pPr>
            <w:r>
              <w:rPr>
                <w:bCs/>
              </w:rPr>
              <w:t xml:space="preserve"> решение ситуационных задач.</w:t>
            </w:r>
          </w:p>
          <w:p w:rsidR="005716FF" w:rsidRDefault="005716FF" w:rsidP="004C378E">
            <w:pPr>
              <w:jc w:val="both"/>
              <w:rPr>
                <w:bCs/>
              </w:rPr>
            </w:pPr>
          </w:p>
        </w:tc>
      </w:tr>
      <w:tr w:rsidR="005716FF" w:rsidTr="004C378E">
        <w:trPr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jc w:val="both"/>
              <w:rPr>
                <w:b/>
                <w:bCs/>
              </w:rPr>
            </w:pPr>
          </w:p>
        </w:tc>
      </w:tr>
      <w:tr w:rsidR="005716FF" w:rsidTr="004C378E">
        <w:trPr>
          <w:trHeight w:val="669"/>
          <w:jc w:val="center"/>
        </w:trPr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-правовые и организационные основы охраны труда;</w:t>
            </w:r>
          </w:p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-основы безопасности труда  и пожарной охраны в зеленом хозяйстве и объектах озеленения;</w:t>
            </w:r>
          </w:p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основы электробезопасности;</w:t>
            </w:r>
          </w:p>
          <w:p w:rsidR="005716FF" w:rsidRPr="00742235" w:rsidRDefault="005716FF" w:rsidP="00571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42235">
              <w:t>-основы гигиены труда.</w:t>
            </w:r>
          </w:p>
          <w:p w:rsidR="005716FF" w:rsidRDefault="005716FF" w:rsidP="004C3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64"/>
              <w:rPr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6FF" w:rsidRDefault="005716FF" w:rsidP="004C378E">
            <w:pPr>
              <w:jc w:val="both"/>
              <w:rPr>
                <w:bCs/>
              </w:rPr>
            </w:pPr>
            <w:r>
              <w:rPr>
                <w:bCs/>
              </w:rPr>
              <w:t>решение ситуационных задач</w:t>
            </w:r>
          </w:p>
          <w:p w:rsidR="005716FF" w:rsidRDefault="005716FF" w:rsidP="004C378E">
            <w:pPr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5716FF" w:rsidRDefault="005716FF" w:rsidP="004C378E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контрольная работа, </w:t>
            </w:r>
          </w:p>
        </w:tc>
      </w:tr>
    </w:tbl>
    <w:p w:rsidR="005716FF" w:rsidRDefault="005716FF" w:rsidP="005716FF">
      <w:pPr>
        <w:ind w:left="426" w:firstLine="283"/>
        <w:jc w:val="both"/>
      </w:pPr>
      <w:r>
        <w:t xml:space="preserve">Оценка индивидуальных образовательных достижений по результатам </w:t>
      </w:r>
      <w:r>
        <w:rPr>
          <w:spacing w:val="-3"/>
        </w:rPr>
        <w:t>т</w:t>
      </w:r>
      <w:r>
        <w:t xml:space="preserve">екущего контроля и промежуточной аттестации производится в соответствии с универсальной шкалой (таблица). </w:t>
      </w:r>
    </w:p>
    <w:p w:rsidR="005716FF" w:rsidRDefault="005716FF" w:rsidP="005716FF">
      <w:pPr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700"/>
        <w:gridCol w:w="2318"/>
        <w:gridCol w:w="2973"/>
      </w:tblGrid>
      <w:tr w:rsidR="005716FF" w:rsidTr="004C378E">
        <w:trPr>
          <w:cantSplit/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5716FF" w:rsidRDefault="005716FF" w:rsidP="004C378E">
            <w:pPr>
              <w:jc w:val="center"/>
              <w:rPr>
                <w:b/>
              </w:rPr>
            </w:pPr>
            <w:r>
              <w:rPr>
                <w:b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716FF" w:rsidRDefault="005716FF" w:rsidP="004C378E">
            <w:pPr>
              <w:jc w:val="center"/>
              <w:rPr>
                <w:b/>
              </w:rPr>
            </w:pPr>
            <w:r>
              <w:rPr>
                <w:b/>
              </w:rPr>
              <w:t>Качественная оценка индивидуальных образовательных достижений</w:t>
            </w:r>
          </w:p>
        </w:tc>
      </w:tr>
      <w:tr w:rsidR="005716FF" w:rsidTr="004C378E">
        <w:trPr>
          <w:cantSplit/>
          <w:trHeight w:val="20"/>
          <w:jc w:val="center"/>
        </w:trPr>
        <w:tc>
          <w:tcPr>
            <w:tcW w:w="2700" w:type="dxa"/>
            <w:vMerge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 w:rsidR="005716FF" w:rsidRDefault="005716FF" w:rsidP="004C378E">
            <w:pPr>
              <w:jc w:val="center"/>
              <w:rPr>
                <w:b/>
              </w:rPr>
            </w:pPr>
          </w:p>
        </w:tc>
        <w:tc>
          <w:tcPr>
            <w:tcW w:w="23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716FF" w:rsidRDefault="005716FF" w:rsidP="004C378E">
            <w:pPr>
              <w:jc w:val="center"/>
              <w:rPr>
                <w:b/>
              </w:rPr>
            </w:pPr>
            <w:r>
              <w:rPr>
                <w:b/>
              </w:rPr>
              <w:t>балл (отметка)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5716FF" w:rsidRDefault="005716FF" w:rsidP="004C378E">
            <w:pPr>
              <w:jc w:val="center"/>
              <w:rPr>
                <w:b/>
              </w:rPr>
            </w:pPr>
            <w:r>
              <w:rPr>
                <w:b/>
              </w:rPr>
              <w:t>вербальный аналог</w:t>
            </w:r>
          </w:p>
        </w:tc>
      </w:tr>
      <w:tr w:rsidR="005716FF" w:rsidTr="004C378E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noWrap/>
            <w:vAlign w:val="center"/>
          </w:tcPr>
          <w:p w:rsidR="005716FF" w:rsidRDefault="005716FF" w:rsidP="004C378E">
            <w:pPr>
              <w:jc w:val="center"/>
            </w:pPr>
            <w: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5716FF" w:rsidRDefault="005716FF" w:rsidP="004C378E">
            <w:pPr>
              <w:jc w:val="center"/>
            </w:pPr>
            <w: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5716FF" w:rsidRDefault="005716FF" w:rsidP="004C378E">
            <w:pPr>
              <w:jc w:val="center"/>
            </w:pPr>
            <w:r>
              <w:t>отлично</w:t>
            </w:r>
          </w:p>
        </w:tc>
      </w:tr>
      <w:tr w:rsidR="005716FF" w:rsidTr="004C378E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5716FF" w:rsidRDefault="005716FF" w:rsidP="004C378E">
            <w:pPr>
              <w:jc w:val="center"/>
            </w:pPr>
            <w:r>
              <w:t>80 ÷ 89</w:t>
            </w:r>
          </w:p>
        </w:tc>
        <w:tc>
          <w:tcPr>
            <w:tcW w:w="2318" w:type="dxa"/>
            <w:vAlign w:val="center"/>
          </w:tcPr>
          <w:p w:rsidR="005716FF" w:rsidRDefault="005716FF" w:rsidP="004C378E">
            <w:pPr>
              <w:jc w:val="center"/>
            </w:pPr>
            <w:r>
              <w:t>4</w:t>
            </w:r>
          </w:p>
        </w:tc>
        <w:tc>
          <w:tcPr>
            <w:tcW w:w="2973" w:type="dxa"/>
          </w:tcPr>
          <w:p w:rsidR="005716FF" w:rsidRDefault="005716FF" w:rsidP="004C378E">
            <w:pPr>
              <w:jc w:val="center"/>
            </w:pPr>
            <w:r>
              <w:t>хорошо</w:t>
            </w:r>
          </w:p>
        </w:tc>
      </w:tr>
      <w:tr w:rsidR="005716FF" w:rsidTr="004C378E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5716FF" w:rsidRDefault="005716FF" w:rsidP="004C378E">
            <w:pPr>
              <w:jc w:val="center"/>
            </w:pPr>
            <w:r>
              <w:t>70 ÷ 79</w:t>
            </w:r>
          </w:p>
        </w:tc>
        <w:tc>
          <w:tcPr>
            <w:tcW w:w="2318" w:type="dxa"/>
            <w:vAlign w:val="center"/>
          </w:tcPr>
          <w:p w:rsidR="005716FF" w:rsidRDefault="005716FF" w:rsidP="004C378E">
            <w:pPr>
              <w:jc w:val="center"/>
            </w:pPr>
            <w:r>
              <w:t>3</w:t>
            </w:r>
          </w:p>
        </w:tc>
        <w:tc>
          <w:tcPr>
            <w:tcW w:w="2973" w:type="dxa"/>
          </w:tcPr>
          <w:p w:rsidR="005716FF" w:rsidRDefault="005716FF" w:rsidP="004C378E">
            <w:pPr>
              <w:jc w:val="center"/>
            </w:pPr>
            <w:r>
              <w:t>удовлетворительно</w:t>
            </w:r>
          </w:p>
        </w:tc>
      </w:tr>
      <w:tr w:rsidR="005716FF" w:rsidTr="004C378E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5716FF" w:rsidRDefault="005716FF" w:rsidP="004C378E">
            <w:pPr>
              <w:jc w:val="center"/>
            </w:pPr>
            <w:r>
              <w:t>менее 70</w:t>
            </w:r>
          </w:p>
        </w:tc>
        <w:tc>
          <w:tcPr>
            <w:tcW w:w="2318" w:type="dxa"/>
            <w:vAlign w:val="center"/>
          </w:tcPr>
          <w:p w:rsidR="005716FF" w:rsidRDefault="005716FF" w:rsidP="004C378E">
            <w:pPr>
              <w:jc w:val="center"/>
            </w:pPr>
            <w:r>
              <w:t>2</w:t>
            </w:r>
          </w:p>
        </w:tc>
        <w:tc>
          <w:tcPr>
            <w:tcW w:w="2973" w:type="dxa"/>
          </w:tcPr>
          <w:p w:rsidR="005716FF" w:rsidRDefault="005716FF" w:rsidP="004C378E">
            <w:pPr>
              <w:jc w:val="center"/>
            </w:pPr>
            <w:r>
              <w:t>не удовлетворительно</w:t>
            </w:r>
          </w:p>
        </w:tc>
      </w:tr>
    </w:tbl>
    <w:p w:rsidR="005716FF" w:rsidRDefault="005716FF" w:rsidP="005716FF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5716FF" w:rsidRDefault="005716FF" w:rsidP="005716FF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 </w:t>
      </w:r>
    </w:p>
    <w:p w:rsidR="005716FF" w:rsidRDefault="005716FF" w:rsidP="00571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716FF" w:rsidRDefault="005716FF" w:rsidP="005716FF"/>
    <w:p w:rsidR="00437C14" w:rsidRPr="00904DB1" w:rsidRDefault="00437C14" w:rsidP="00904DB1">
      <w:pPr>
        <w:pStyle w:val="Heading1"/>
        <w:tabs>
          <w:tab w:val="left" w:pos="1024"/>
        </w:tabs>
        <w:spacing w:before="52"/>
        <w:ind w:left="1023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</w:p>
    <w:p w:rsidR="00437C14" w:rsidRPr="00904DB1" w:rsidRDefault="00437C14" w:rsidP="00904DB1">
      <w:pPr>
        <w:pStyle w:val="Heading1"/>
        <w:tabs>
          <w:tab w:val="left" w:pos="1024"/>
        </w:tabs>
        <w:spacing w:before="52"/>
        <w:ind w:left="1023"/>
        <w:jc w:val="both"/>
        <w:rPr>
          <w:rFonts w:cs="Times New Roman"/>
          <w:b w:val="0"/>
          <w:bCs w:val="0"/>
          <w:sz w:val="24"/>
          <w:szCs w:val="24"/>
          <w:lang w:val="ru-RU"/>
        </w:rPr>
      </w:pPr>
    </w:p>
    <w:sectPr w:rsidR="00437C14" w:rsidRPr="00904DB1" w:rsidSect="00A21248">
      <w:footerReference w:type="default" r:id="rId7"/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D0" w:rsidRDefault="005B54D0" w:rsidP="00304323">
      <w:r>
        <w:separator/>
      </w:r>
    </w:p>
  </w:endnote>
  <w:endnote w:type="continuationSeparator" w:id="0">
    <w:p w:rsidR="005B54D0" w:rsidRDefault="005B54D0" w:rsidP="00304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DejaVu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B1" w:rsidRDefault="009C1DD6">
    <w:pPr>
      <w:spacing w:line="14" w:lineRule="auto"/>
      <w:rPr>
        <w:sz w:val="20"/>
        <w:szCs w:val="20"/>
      </w:rPr>
    </w:pPr>
    <w:r w:rsidRPr="009C1DD6"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92.95pt;width:16pt;height:14pt;z-index:-251658752;mso-position-horizontal-relative:page;mso-position-vertical-relative:page" filled="f" stroked="f">
          <v:textbox inset="0,0,0,0">
            <w:txbxContent>
              <w:p w:rsidR="00904DB1" w:rsidRDefault="009C1DD6">
                <w:pPr>
                  <w:pStyle w:val="a6"/>
                  <w:spacing w:line="265" w:lineRule="exact"/>
                  <w:ind w:left="40"/>
                </w:pPr>
                <w:fldSimple w:instr=" PAGE ">
                  <w:r w:rsidR="00740A45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D0" w:rsidRDefault="005B54D0" w:rsidP="00304323">
      <w:r>
        <w:separator/>
      </w:r>
    </w:p>
  </w:footnote>
  <w:footnote w:type="continuationSeparator" w:id="0">
    <w:p w:rsidR="005B54D0" w:rsidRDefault="005B54D0" w:rsidP="00304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255BF"/>
    <w:multiLevelType w:val="hybridMultilevel"/>
    <w:tmpl w:val="B75A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47573B"/>
    <w:multiLevelType w:val="hybridMultilevel"/>
    <w:tmpl w:val="9A80BF9E"/>
    <w:lvl w:ilvl="0" w:tplc="87EE2042">
      <w:start w:val="1"/>
      <w:numFmt w:val="bullet"/>
      <w:lvlText w:val="–"/>
      <w:lvlJc w:val="left"/>
      <w:pPr>
        <w:ind w:left="1209" w:hanging="216"/>
      </w:pPr>
      <w:rPr>
        <w:rFonts w:ascii="Times New Roman" w:eastAsia="Times New Roman" w:hAnsi="Times New Roman" w:hint="default"/>
        <w:sz w:val="28"/>
        <w:szCs w:val="28"/>
      </w:rPr>
    </w:lvl>
    <w:lvl w:ilvl="1" w:tplc="F10C0F06">
      <w:start w:val="1"/>
      <w:numFmt w:val="bullet"/>
      <w:lvlText w:val="•"/>
      <w:lvlJc w:val="left"/>
      <w:pPr>
        <w:ind w:left="2173" w:hanging="216"/>
      </w:pPr>
      <w:rPr>
        <w:rFonts w:hint="default"/>
      </w:rPr>
    </w:lvl>
    <w:lvl w:ilvl="2" w:tplc="D3920332">
      <w:start w:val="1"/>
      <w:numFmt w:val="bullet"/>
      <w:lvlText w:val="•"/>
      <w:lvlJc w:val="left"/>
      <w:pPr>
        <w:ind w:left="3137" w:hanging="216"/>
      </w:pPr>
      <w:rPr>
        <w:rFonts w:hint="default"/>
      </w:rPr>
    </w:lvl>
    <w:lvl w:ilvl="3" w:tplc="D592BFBE">
      <w:start w:val="1"/>
      <w:numFmt w:val="bullet"/>
      <w:lvlText w:val="•"/>
      <w:lvlJc w:val="left"/>
      <w:pPr>
        <w:ind w:left="4102" w:hanging="216"/>
      </w:pPr>
      <w:rPr>
        <w:rFonts w:hint="default"/>
      </w:rPr>
    </w:lvl>
    <w:lvl w:ilvl="4" w:tplc="6B703FBA">
      <w:start w:val="1"/>
      <w:numFmt w:val="bullet"/>
      <w:lvlText w:val="•"/>
      <w:lvlJc w:val="left"/>
      <w:pPr>
        <w:ind w:left="5066" w:hanging="216"/>
      </w:pPr>
      <w:rPr>
        <w:rFonts w:hint="default"/>
      </w:rPr>
    </w:lvl>
    <w:lvl w:ilvl="5" w:tplc="4B9E4C48">
      <w:start w:val="1"/>
      <w:numFmt w:val="bullet"/>
      <w:lvlText w:val="•"/>
      <w:lvlJc w:val="left"/>
      <w:pPr>
        <w:ind w:left="6031" w:hanging="216"/>
      </w:pPr>
      <w:rPr>
        <w:rFonts w:hint="default"/>
      </w:rPr>
    </w:lvl>
    <w:lvl w:ilvl="6" w:tplc="D824746E">
      <w:start w:val="1"/>
      <w:numFmt w:val="bullet"/>
      <w:lvlText w:val="•"/>
      <w:lvlJc w:val="left"/>
      <w:pPr>
        <w:ind w:left="6995" w:hanging="216"/>
      </w:pPr>
      <w:rPr>
        <w:rFonts w:hint="default"/>
      </w:rPr>
    </w:lvl>
    <w:lvl w:ilvl="7" w:tplc="4314A6E4">
      <w:start w:val="1"/>
      <w:numFmt w:val="bullet"/>
      <w:lvlText w:val="•"/>
      <w:lvlJc w:val="left"/>
      <w:pPr>
        <w:ind w:left="7960" w:hanging="216"/>
      </w:pPr>
      <w:rPr>
        <w:rFonts w:hint="default"/>
      </w:rPr>
    </w:lvl>
    <w:lvl w:ilvl="8" w:tplc="F9EA1F9A">
      <w:start w:val="1"/>
      <w:numFmt w:val="bullet"/>
      <w:lvlText w:val="•"/>
      <w:lvlJc w:val="left"/>
      <w:pPr>
        <w:ind w:left="8924" w:hanging="216"/>
      </w:pPr>
      <w:rPr>
        <w:rFonts w:hint="default"/>
      </w:rPr>
    </w:lvl>
  </w:abstractNum>
  <w:abstractNum w:abstractNumId="3">
    <w:nsid w:val="701C3C74"/>
    <w:multiLevelType w:val="multilevel"/>
    <w:tmpl w:val="129651C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51D77"/>
    <w:rsid w:val="000416C1"/>
    <w:rsid w:val="000879A7"/>
    <w:rsid w:val="00304323"/>
    <w:rsid w:val="0034360C"/>
    <w:rsid w:val="00343B3A"/>
    <w:rsid w:val="00395A22"/>
    <w:rsid w:val="004217E9"/>
    <w:rsid w:val="00437C14"/>
    <w:rsid w:val="00503065"/>
    <w:rsid w:val="005716FF"/>
    <w:rsid w:val="005B54D0"/>
    <w:rsid w:val="00740A45"/>
    <w:rsid w:val="00904DB1"/>
    <w:rsid w:val="009A3680"/>
    <w:rsid w:val="009C1DD6"/>
    <w:rsid w:val="00A21248"/>
    <w:rsid w:val="00A51D77"/>
    <w:rsid w:val="00AA54AB"/>
    <w:rsid w:val="00AD31E6"/>
    <w:rsid w:val="00AE23F8"/>
    <w:rsid w:val="00C14865"/>
    <w:rsid w:val="00C76713"/>
    <w:rsid w:val="00D04DBA"/>
    <w:rsid w:val="00D93A70"/>
    <w:rsid w:val="00E269C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A51D7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A51D77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51D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A51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1D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51D77"/>
    <w:rPr>
      <w:rFonts w:ascii="Calibri" w:eastAsia="Times New Roman" w:hAnsi="Calibri" w:cs="Times New Roman"/>
      <w:b/>
      <w:bCs/>
      <w:lang w:eastAsia="ru-RU"/>
    </w:rPr>
  </w:style>
  <w:style w:type="paragraph" w:customStyle="1" w:styleId="a3">
    <w:name w:val="Знак"/>
    <w:basedOn w:val="a"/>
    <w:rsid w:val="00A51D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A51D7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51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qFormat/>
    <w:rsid w:val="00A51D77"/>
    <w:pPr>
      <w:spacing w:after="120"/>
    </w:pPr>
  </w:style>
  <w:style w:type="character" w:customStyle="1" w:styleId="a7">
    <w:name w:val="Основной текст Знак"/>
    <w:basedOn w:val="a0"/>
    <w:link w:val="a6"/>
    <w:rsid w:val="00A5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3"/>
    <w:basedOn w:val="a"/>
    <w:rsid w:val="00A51D77"/>
    <w:pPr>
      <w:ind w:left="849" w:hanging="283"/>
    </w:pPr>
    <w:rPr>
      <w:rFonts w:ascii="Arial" w:hAnsi="Arial" w:cs="Arial"/>
      <w:szCs w:val="28"/>
    </w:rPr>
  </w:style>
  <w:style w:type="paragraph" w:styleId="HTML">
    <w:name w:val="HTML Preformatted"/>
    <w:basedOn w:val="a"/>
    <w:link w:val="HTML0"/>
    <w:rsid w:val="00A51D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51D77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A51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List 2"/>
    <w:basedOn w:val="a"/>
    <w:rsid w:val="00A51D77"/>
    <w:pPr>
      <w:ind w:left="566" w:hanging="283"/>
    </w:pPr>
  </w:style>
  <w:style w:type="paragraph" w:styleId="a9">
    <w:name w:val="Normal (Web)"/>
    <w:basedOn w:val="a"/>
    <w:rsid w:val="00A51D7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A51D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annotation reference"/>
    <w:semiHidden/>
    <w:rsid w:val="00A51D77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semiHidden/>
    <w:rsid w:val="00A51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semiHidden/>
    <w:rsid w:val="00A51D77"/>
    <w:rPr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A51D7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rsid w:val="00A51D77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rsid w:val="00A51D7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A51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омер страницы"/>
    <w:basedOn w:val="a0"/>
    <w:rsid w:val="00A51D77"/>
  </w:style>
  <w:style w:type="paragraph" w:customStyle="1" w:styleId="210">
    <w:name w:val="Основной текст с отступом 21"/>
    <w:basedOn w:val="a"/>
    <w:rsid w:val="00A51D77"/>
    <w:pPr>
      <w:widowControl w:val="0"/>
      <w:ind w:firstLine="720"/>
    </w:pPr>
    <w:rPr>
      <w:sz w:val="28"/>
      <w:szCs w:val="20"/>
    </w:rPr>
  </w:style>
  <w:style w:type="paragraph" w:styleId="af2">
    <w:name w:val="footer"/>
    <w:basedOn w:val="a"/>
    <w:link w:val="af3"/>
    <w:uiPriority w:val="99"/>
    <w:rsid w:val="00A51D7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51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A51D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нак2"/>
    <w:basedOn w:val="a"/>
    <w:rsid w:val="00A51D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"/>
    <w:link w:val="25"/>
    <w:rsid w:val="00A51D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A51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A51D77"/>
  </w:style>
  <w:style w:type="table" w:styleId="12">
    <w:name w:val="Table Grid 1"/>
    <w:basedOn w:val="a1"/>
    <w:rsid w:val="00A51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Title"/>
    <w:basedOn w:val="a"/>
    <w:link w:val="af6"/>
    <w:qFormat/>
    <w:rsid w:val="00A51D77"/>
    <w:pPr>
      <w:overflowPunct w:val="0"/>
      <w:autoSpaceDE w:val="0"/>
      <w:autoSpaceDN w:val="0"/>
      <w:adjustRightInd w:val="0"/>
      <w:jc w:val="center"/>
      <w:textAlignment w:val="baseline"/>
    </w:pPr>
    <w:rPr>
      <w:caps/>
      <w:sz w:val="28"/>
      <w:szCs w:val="20"/>
    </w:rPr>
  </w:style>
  <w:style w:type="character" w:customStyle="1" w:styleId="af6">
    <w:name w:val="Название Знак"/>
    <w:basedOn w:val="a0"/>
    <w:link w:val="af5"/>
    <w:rsid w:val="00A51D77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1">
    <w:name w:val="FR1"/>
    <w:rsid w:val="00A51D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f7">
    <w:name w:val="List Paragraph"/>
    <w:basedOn w:val="a"/>
    <w:qFormat/>
    <w:rsid w:val="00A51D7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13">
    <w:name w:val="Абзац списка1"/>
    <w:basedOn w:val="a"/>
    <w:rsid w:val="00A51D77"/>
    <w:pPr>
      <w:suppressAutoHyphens/>
      <w:spacing w:after="200" w:line="276" w:lineRule="auto"/>
    </w:pPr>
    <w:rPr>
      <w:rFonts w:ascii="Calibri" w:eastAsia="DejaVu Sans" w:hAnsi="Calibri" w:cs="DejaVu Sans"/>
      <w:kern w:val="1"/>
      <w:sz w:val="22"/>
      <w:szCs w:val="2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51D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51D77"/>
    <w:pPr>
      <w:widowControl w:val="0"/>
      <w:ind w:left="102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51D7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8">
    <w:name w:val="Hyperlink"/>
    <w:basedOn w:val="a0"/>
    <w:uiPriority w:val="99"/>
    <w:unhideWhenUsed/>
    <w:rsid w:val="00A51D77"/>
    <w:rPr>
      <w:color w:val="0000FF" w:themeColor="hyperlink"/>
      <w:u w:val="single"/>
    </w:rPr>
  </w:style>
  <w:style w:type="paragraph" w:customStyle="1" w:styleId="Heading3">
    <w:name w:val="Heading 3"/>
    <w:basedOn w:val="a"/>
    <w:uiPriority w:val="1"/>
    <w:qFormat/>
    <w:rsid w:val="00A51D77"/>
    <w:pPr>
      <w:widowControl w:val="0"/>
      <w:ind w:left="222"/>
      <w:outlineLvl w:val="3"/>
    </w:pPr>
    <w:rPr>
      <w:rFonts w:cstheme="minorBidi"/>
      <w:b/>
      <w:bCs/>
      <w:lang w:val="en-US" w:eastAsia="en-US"/>
    </w:rPr>
  </w:style>
  <w:style w:type="paragraph" w:customStyle="1" w:styleId="western">
    <w:name w:val="western"/>
    <w:basedOn w:val="a"/>
    <w:rsid w:val="00A51D77"/>
    <w:pPr>
      <w:spacing w:before="100" w:beforeAutospacing="1" w:after="100" w:afterAutospacing="1"/>
    </w:pPr>
  </w:style>
  <w:style w:type="character" w:customStyle="1" w:styleId="FontStyle167">
    <w:name w:val="Font Style167"/>
    <w:basedOn w:val="a0"/>
    <w:uiPriority w:val="99"/>
    <w:rsid w:val="00A51D77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A51D77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51D77"/>
    <w:pPr>
      <w:widowControl w:val="0"/>
      <w:autoSpaceDE w:val="0"/>
      <w:autoSpaceDN w:val="0"/>
      <w:adjustRightInd w:val="0"/>
      <w:spacing w:line="324" w:lineRule="exact"/>
      <w:ind w:firstLine="691"/>
    </w:pPr>
  </w:style>
  <w:style w:type="paragraph" w:customStyle="1" w:styleId="Style9">
    <w:name w:val="Style9"/>
    <w:basedOn w:val="a"/>
    <w:rsid w:val="00A51D7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26">
    <w:name w:val="Font Style26"/>
    <w:rsid w:val="00A51D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rsid w:val="00A51D77"/>
    <w:rPr>
      <w:rFonts w:ascii="Times New Roman" w:hAnsi="Times New Roman" w:cs="Times New Roman"/>
      <w:sz w:val="26"/>
      <w:szCs w:val="26"/>
    </w:rPr>
  </w:style>
  <w:style w:type="paragraph" w:customStyle="1" w:styleId="af9">
    <w:name w:val="Содержимое таблицы"/>
    <w:basedOn w:val="a"/>
    <w:rsid w:val="00A51D77"/>
    <w:pPr>
      <w:widowControl w:val="0"/>
      <w:suppressLineNumbers/>
      <w:suppressAutoHyphens/>
    </w:pPr>
    <w:rPr>
      <w:rFonts w:ascii="DejaVu Serif" w:eastAsia="DejaVu Sans" w:hAnsi="DejaVu Serif"/>
      <w:kern w:val="2"/>
    </w:rPr>
  </w:style>
  <w:style w:type="paragraph" w:customStyle="1" w:styleId="Default">
    <w:name w:val="Default"/>
    <w:rsid w:val="00A51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2">
    <w:name w:val="Heading 2"/>
    <w:basedOn w:val="a"/>
    <w:uiPriority w:val="1"/>
    <w:qFormat/>
    <w:rsid w:val="00A51D77"/>
    <w:pPr>
      <w:widowControl w:val="0"/>
      <w:ind w:left="102"/>
      <w:outlineLvl w:val="2"/>
    </w:pPr>
    <w:rPr>
      <w:rFonts w:cstheme="minorBidi"/>
      <w:b/>
      <w:bCs/>
      <w:lang w:val="en-US" w:eastAsia="en-US"/>
    </w:rPr>
  </w:style>
  <w:style w:type="paragraph" w:styleId="afa">
    <w:name w:val="List"/>
    <w:basedOn w:val="a"/>
    <w:uiPriority w:val="99"/>
    <w:semiHidden/>
    <w:unhideWhenUsed/>
    <w:rsid w:val="00A51D77"/>
    <w:pPr>
      <w:ind w:left="283" w:hanging="283"/>
      <w:contextualSpacing/>
    </w:pPr>
  </w:style>
  <w:style w:type="paragraph" w:customStyle="1" w:styleId="26">
    <w:name w:val="Знак2 Знак Знак"/>
    <w:basedOn w:val="a"/>
    <w:rsid w:val="00A51D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51D77"/>
  </w:style>
  <w:style w:type="paragraph" w:styleId="afb">
    <w:name w:val="No Spacing"/>
    <w:uiPriority w:val="1"/>
    <w:qFormat/>
    <w:rsid w:val="00A51D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9">
    <w:name w:val="Style29"/>
    <w:basedOn w:val="a"/>
    <w:uiPriority w:val="99"/>
    <w:rsid w:val="00A51D77"/>
    <w:pPr>
      <w:widowControl w:val="0"/>
      <w:autoSpaceDE w:val="0"/>
      <w:autoSpaceDN w:val="0"/>
      <w:adjustRightInd w:val="0"/>
      <w:spacing w:line="370" w:lineRule="exact"/>
      <w:ind w:hanging="346"/>
    </w:pPr>
  </w:style>
  <w:style w:type="paragraph" w:customStyle="1" w:styleId="afc">
    <w:name w:val="Стиль"/>
    <w:rsid w:val="00A51D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">
    <w:name w:val="TOC 1"/>
    <w:basedOn w:val="a"/>
    <w:uiPriority w:val="1"/>
    <w:qFormat/>
    <w:rsid w:val="00A51D77"/>
    <w:pPr>
      <w:widowControl w:val="0"/>
      <w:spacing w:before="276"/>
      <w:ind w:left="477" w:hanging="360"/>
    </w:pPr>
    <w:rPr>
      <w:rFonts w:cstheme="minorBidi"/>
      <w:b/>
      <w:bCs/>
      <w:lang w:val="en-US" w:eastAsia="en-US"/>
    </w:rPr>
  </w:style>
  <w:style w:type="paragraph" w:customStyle="1" w:styleId="TOC2">
    <w:name w:val="TOC 2"/>
    <w:basedOn w:val="a"/>
    <w:uiPriority w:val="1"/>
    <w:qFormat/>
    <w:rsid w:val="00A51D77"/>
    <w:pPr>
      <w:widowControl w:val="0"/>
      <w:ind w:left="477"/>
    </w:pPr>
    <w:rPr>
      <w:rFonts w:cstheme="minorBidi"/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2018-04-05T13:08:00Z</cp:lastPrinted>
  <dcterms:created xsi:type="dcterms:W3CDTF">2018-04-05T06:52:00Z</dcterms:created>
  <dcterms:modified xsi:type="dcterms:W3CDTF">2021-01-29T19:09:00Z</dcterms:modified>
</cp:coreProperties>
</file>